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27542" w:rsidRDefault="00C27542" w:rsidP="00C27542">
      <w:pPr>
        <w:suppressAutoHyphens/>
        <w:spacing w:after="0" w:line="240" w:lineRule="auto"/>
        <w:jc w:val="right"/>
        <w:rPr>
          <w:rFonts w:ascii="Times New Roman" w:eastAsia="Times New Roman" w:hAnsi="Times New Roman" w:cs="Times New Roman"/>
          <w:b/>
          <w:sz w:val="24"/>
          <w:szCs w:val="24"/>
          <w:lang w:val="it-IT" w:eastAsia="ar-SA"/>
        </w:rPr>
      </w:pPr>
      <w:r>
        <w:rPr>
          <w:rFonts w:ascii="Times New Roman" w:eastAsia="Times New Roman" w:hAnsi="Times New Roman" w:cs="Times New Roman"/>
          <w:b/>
          <w:sz w:val="24"/>
          <w:szCs w:val="24"/>
          <w:lang w:val="it-IT" w:eastAsia="ar-SA"/>
        </w:rPr>
        <w:t>Anexa la dispoziția nr. _____/_______2025</w:t>
      </w:r>
    </w:p>
    <w:p w:rsidR="00CC5167" w:rsidRDefault="00CC5167" w:rsidP="007C6699">
      <w:pPr>
        <w:suppressAutoHyphens/>
        <w:spacing w:after="0" w:line="240" w:lineRule="auto"/>
        <w:jc w:val="center"/>
        <w:rPr>
          <w:rFonts w:ascii="Times New Roman" w:eastAsia="Times New Roman" w:hAnsi="Times New Roman" w:cs="Times New Roman"/>
          <w:b/>
          <w:sz w:val="24"/>
          <w:szCs w:val="24"/>
          <w:lang w:val="it-IT" w:eastAsia="ar-SA"/>
        </w:rPr>
      </w:pPr>
    </w:p>
    <w:p w:rsidR="007C6699" w:rsidRPr="0045432F" w:rsidRDefault="007C6699" w:rsidP="007C6699">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ROMÂNIA</w:t>
      </w:r>
    </w:p>
    <w:p w:rsidR="007C6699" w:rsidRPr="0045432F" w:rsidRDefault="007C6699" w:rsidP="00E933CF">
      <w:pPr>
        <w:suppressAutoHyphens/>
        <w:spacing w:after="0" w:line="240" w:lineRule="auto"/>
        <w:jc w:val="center"/>
        <w:rPr>
          <w:rFonts w:ascii="Times New Roman" w:eastAsia="Times New Roman" w:hAnsi="Times New Roman" w:cs="Times New Roman"/>
          <w:sz w:val="24"/>
          <w:szCs w:val="24"/>
          <w:lang w:val="it-IT" w:eastAsia="ar-SA"/>
        </w:rPr>
      </w:pPr>
      <w:r w:rsidRPr="0045432F">
        <w:rPr>
          <w:rFonts w:ascii="Times New Roman" w:eastAsia="Times New Roman" w:hAnsi="Times New Roman" w:cs="Times New Roman"/>
          <w:sz w:val="24"/>
          <w:szCs w:val="24"/>
          <w:lang w:val="it-IT" w:eastAsia="ar-SA"/>
        </w:rPr>
        <w:t xml:space="preserve">CONSILIUL LOCAL </w:t>
      </w:r>
      <w:r w:rsidR="00E933CF" w:rsidRPr="0045432F">
        <w:rPr>
          <w:rFonts w:ascii="Times New Roman" w:eastAsia="Times New Roman" w:hAnsi="Times New Roman" w:cs="Times New Roman"/>
          <w:sz w:val="24"/>
          <w:szCs w:val="24"/>
          <w:lang w:val="it-IT" w:eastAsia="ar-SA"/>
        </w:rPr>
        <w:t xml:space="preserve">AL MUN. </w:t>
      </w:r>
      <w:r w:rsidRPr="0045432F">
        <w:rPr>
          <w:rFonts w:ascii="Times New Roman" w:eastAsia="Times New Roman" w:hAnsi="Times New Roman" w:cs="Times New Roman"/>
          <w:sz w:val="24"/>
          <w:szCs w:val="24"/>
          <w:lang w:val="it-IT" w:eastAsia="ar-SA"/>
        </w:rPr>
        <w:t>ALEXANDRIA</w:t>
      </w:r>
    </w:p>
    <w:p w:rsidR="007C6699" w:rsidRPr="0045432F" w:rsidRDefault="007C6699" w:rsidP="00E933CF">
      <w:pPr>
        <w:suppressAutoHyphens/>
        <w:spacing w:after="0" w:line="240" w:lineRule="auto"/>
        <w:jc w:val="center"/>
        <w:rPr>
          <w:rFonts w:ascii="Times New Roman" w:eastAsia="Times New Roman" w:hAnsi="Times New Roman" w:cs="Times New Roman"/>
          <w:b/>
          <w:sz w:val="24"/>
          <w:szCs w:val="24"/>
          <w:lang w:val="ro-RO" w:eastAsia="ar-SA"/>
        </w:rPr>
      </w:pPr>
      <w:r w:rsidRPr="0045432F">
        <w:rPr>
          <w:rFonts w:ascii="Times New Roman" w:eastAsia="Times New Roman" w:hAnsi="Times New Roman" w:cs="Times New Roman"/>
          <w:b/>
          <w:sz w:val="24"/>
          <w:szCs w:val="24"/>
          <w:lang w:val="it-IT" w:eastAsia="ar-SA"/>
        </w:rPr>
        <w:t>DIRECŢIA DE ASISTENŢĂ SOCIALĂ ALEXANDRIA</w:t>
      </w:r>
    </w:p>
    <w:p w:rsidR="007C6699" w:rsidRPr="0045432F" w:rsidRDefault="00BC25B7" w:rsidP="00BC25B7">
      <w:pPr>
        <w:suppressAutoHyphens/>
        <w:spacing w:after="0" w:line="240" w:lineRule="auto"/>
        <w:ind w:left="720" w:firstLine="720"/>
        <w:rPr>
          <w:rFonts w:ascii="Times New Roman" w:eastAsia="Times New Roman" w:hAnsi="Times New Roman" w:cs="Times New Roman"/>
          <w:b/>
          <w:bCs/>
          <w:sz w:val="24"/>
          <w:szCs w:val="24"/>
          <w:lang w:val="it-IT" w:eastAsia="ar-SA"/>
        </w:rPr>
      </w:pPr>
      <w:r w:rsidRPr="0045432F">
        <w:rPr>
          <w:rFonts w:ascii="Times New Roman" w:eastAsia="Times New Roman" w:hAnsi="Times New Roman" w:cs="Times New Roman"/>
          <w:sz w:val="24"/>
          <w:szCs w:val="24"/>
          <w:lang w:val="it-IT" w:eastAsia="ar-SA"/>
        </w:rPr>
        <w:t xml:space="preserve">                                        </w:t>
      </w:r>
      <w:r w:rsidR="007C6699" w:rsidRPr="0045432F">
        <w:rPr>
          <w:rFonts w:ascii="Times New Roman" w:eastAsia="Times New Roman" w:hAnsi="Times New Roman" w:cs="Times New Roman"/>
          <w:sz w:val="24"/>
          <w:szCs w:val="24"/>
          <w:lang w:val="it-IT" w:eastAsia="ar-SA"/>
        </w:rPr>
        <w:t>Str. Dunarii nr. 139, Alexandria</w:t>
      </w:r>
    </w:p>
    <w:p w:rsidR="007C6699" w:rsidRPr="0045432F" w:rsidRDefault="007C6699" w:rsidP="00E95B14">
      <w:pPr>
        <w:suppressAutoHyphens/>
        <w:spacing w:after="0" w:line="240" w:lineRule="auto"/>
        <w:ind w:left="720" w:hanging="720"/>
        <w:jc w:val="center"/>
        <w:rPr>
          <w:rFonts w:ascii="Times New Roman" w:eastAsia="Times New Roman" w:hAnsi="Times New Roman" w:cs="Times New Roman"/>
          <w:sz w:val="24"/>
          <w:szCs w:val="24"/>
          <w:lang w:eastAsia="ar-SA"/>
        </w:rPr>
      </w:pPr>
      <w:r w:rsidRPr="0045432F">
        <w:rPr>
          <w:rFonts w:ascii="Times New Roman" w:eastAsia="Times New Roman" w:hAnsi="Times New Roman" w:cs="Times New Roman"/>
          <w:noProof/>
          <w:sz w:val="24"/>
          <w:szCs w:val="24"/>
        </w:rPr>
        <w:drawing>
          <wp:inline distT="0" distB="0" distL="0" distR="0" wp14:anchorId="3DFC2A86" wp14:editId="0DF829EE">
            <wp:extent cx="883151" cy="7524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repturilecopiilor_large.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883151" cy="752475"/>
                    </a:xfrm>
                    <a:prstGeom prst="rect">
                      <a:avLst/>
                    </a:prstGeom>
                  </pic:spPr>
                </pic:pic>
              </a:graphicData>
            </a:graphic>
          </wp:inline>
        </w:drawing>
      </w:r>
    </w:p>
    <w:p w:rsidR="00BC25B7" w:rsidRPr="0045432F" w:rsidRDefault="00BC25B7" w:rsidP="007C6699">
      <w:pPr>
        <w:suppressAutoHyphens/>
        <w:autoSpaceDE w:val="0"/>
        <w:spacing w:after="0" w:line="240" w:lineRule="auto"/>
        <w:rPr>
          <w:rFonts w:ascii="Times New Roman" w:eastAsia="Times New Roman" w:hAnsi="Times New Roman" w:cs="Times New Roman"/>
          <w:bCs/>
          <w:sz w:val="24"/>
          <w:szCs w:val="24"/>
          <w:lang w:val="ro-RO" w:eastAsia="en-GB"/>
        </w:rPr>
      </w:pPr>
    </w:p>
    <w:p w:rsidR="007C6699"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ro-RO" w:eastAsia="en-GB"/>
        </w:rPr>
        <w:t xml:space="preserve">Direcţia de Asistenţă Socială </w:t>
      </w:r>
      <w:r w:rsidRPr="0045432F">
        <w:rPr>
          <w:rFonts w:ascii="Times New Roman" w:eastAsia="Times New Roman" w:hAnsi="Times New Roman" w:cs="Times New Roman"/>
          <w:b/>
          <w:bCs/>
          <w:sz w:val="24"/>
          <w:szCs w:val="24"/>
          <w:u w:val="single"/>
          <w:lang w:val="en-GB" w:eastAsia="en-GB"/>
        </w:rPr>
        <w:t>Alexandria</w:t>
      </w:r>
    </w:p>
    <w:p w:rsidR="00E933CF" w:rsidRPr="0045432F" w:rsidRDefault="007C6699" w:rsidP="007C6699">
      <w:pPr>
        <w:suppressAutoHyphens/>
        <w:autoSpaceDE w:val="0"/>
        <w:spacing w:after="0" w:line="240" w:lineRule="auto"/>
        <w:jc w:val="center"/>
        <w:rPr>
          <w:rFonts w:ascii="Times New Roman" w:eastAsia="Times New Roman" w:hAnsi="Times New Roman" w:cs="Times New Roman"/>
          <w:b/>
          <w:bCs/>
          <w:sz w:val="24"/>
          <w:szCs w:val="24"/>
          <w:u w:val="single"/>
          <w:lang w:val="en-GB" w:eastAsia="en-GB"/>
        </w:rPr>
      </w:pPr>
      <w:r w:rsidRPr="0045432F">
        <w:rPr>
          <w:rFonts w:ascii="Times New Roman" w:eastAsia="Times New Roman" w:hAnsi="Times New Roman" w:cs="Times New Roman"/>
          <w:b/>
          <w:bCs/>
          <w:sz w:val="24"/>
          <w:szCs w:val="24"/>
          <w:u w:val="single"/>
          <w:lang w:val="en-GB" w:eastAsia="en-GB"/>
        </w:rPr>
        <w:t>anunță</w:t>
      </w:r>
      <w:r w:rsidR="00E95B14" w:rsidRPr="0045432F">
        <w:rPr>
          <w:rFonts w:ascii="Times New Roman" w:eastAsia="Times New Roman" w:hAnsi="Times New Roman" w:cs="Times New Roman"/>
          <w:b/>
          <w:bCs/>
          <w:sz w:val="24"/>
          <w:szCs w:val="24"/>
          <w:u w:val="single"/>
          <w:lang w:val="en-GB" w:eastAsia="en-GB"/>
        </w:rPr>
        <w:t xml:space="preserve"> organizarea în</w:t>
      </w:r>
      <w:r w:rsidRPr="0045432F">
        <w:rPr>
          <w:rFonts w:ascii="Times New Roman" w:eastAsia="Times New Roman" w:hAnsi="Times New Roman" w:cs="Times New Roman"/>
          <w:b/>
          <w:bCs/>
          <w:sz w:val="24"/>
          <w:szCs w:val="24"/>
          <w:u w:val="single"/>
          <w:lang w:val="en-GB" w:eastAsia="en-GB"/>
        </w:rPr>
        <w:t xml:space="preserve"> data</w:t>
      </w:r>
      <w:r w:rsidRPr="0045432F">
        <w:rPr>
          <w:rFonts w:ascii="Times New Roman" w:eastAsia="Times New Roman" w:hAnsi="Times New Roman" w:cs="Times New Roman"/>
          <w:b/>
          <w:bCs/>
          <w:sz w:val="24"/>
          <w:szCs w:val="24"/>
          <w:u w:val="single"/>
          <w:lang w:val="ro-RO" w:eastAsia="en-GB"/>
        </w:rPr>
        <w:t xml:space="preserve"> de </w:t>
      </w:r>
      <w:r w:rsidR="00D41B1D">
        <w:rPr>
          <w:rFonts w:ascii="Times New Roman" w:eastAsia="Times New Roman" w:hAnsi="Times New Roman" w:cs="Times New Roman"/>
          <w:b/>
          <w:bCs/>
          <w:sz w:val="24"/>
          <w:szCs w:val="24"/>
          <w:u w:val="single"/>
          <w:lang w:val="ro-RO" w:eastAsia="en-GB"/>
        </w:rPr>
        <w:t>04</w:t>
      </w:r>
      <w:r w:rsidRPr="0045432F">
        <w:rPr>
          <w:rFonts w:ascii="Times New Roman" w:eastAsia="Times New Roman" w:hAnsi="Times New Roman" w:cs="Times New Roman"/>
          <w:b/>
          <w:bCs/>
          <w:sz w:val="24"/>
          <w:szCs w:val="24"/>
          <w:u w:val="single"/>
          <w:lang w:val="ro-RO" w:eastAsia="en-GB"/>
        </w:rPr>
        <w:t>.</w:t>
      </w:r>
      <w:r w:rsidR="00F04E1C">
        <w:rPr>
          <w:rFonts w:ascii="Times New Roman" w:eastAsia="Times New Roman" w:hAnsi="Times New Roman" w:cs="Times New Roman"/>
          <w:b/>
          <w:bCs/>
          <w:sz w:val="24"/>
          <w:szCs w:val="24"/>
          <w:u w:val="single"/>
          <w:lang w:val="ro-RO" w:eastAsia="en-GB"/>
        </w:rPr>
        <w:t>0</w:t>
      </w:r>
      <w:r w:rsidR="00D41B1D">
        <w:rPr>
          <w:rFonts w:ascii="Times New Roman" w:eastAsia="Times New Roman" w:hAnsi="Times New Roman" w:cs="Times New Roman"/>
          <w:b/>
          <w:bCs/>
          <w:sz w:val="24"/>
          <w:szCs w:val="24"/>
          <w:u w:val="single"/>
          <w:lang w:val="ro-RO" w:eastAsia="en-GB"/>
        </w:rPr>
        <w:t>8</w:t>
      </w:r>
      <w:r w:rsidRPr="0045432F">
        <w:rPr>
          <w:rFonts w:ascii="Times New Roman" w:eastAsia="Times New Roman" w:hAnsi="Times New Roman" w:cs="Times New Roman"/>
          <w:b/>
          <w:bCs/>
          <w:sz w:val="24"/>
          <w:szCs w:val="24"/>
          <w:u w:val="single"/>
          <w:lang w:val="ro-RO" w:eastAsia="en-GB"/>
        </w:rPr>
        <w:t>.202</w:t>
      </w:r>
      <w:r w:rsidR="00D41B1D">
        <w:rPr>
          <w:rFonts w:ascii="Times New Roman" w:eastAsia="Times New Roman" w:hAnsi="Times New Roman" w:cs="Times New Roman"/>
          <w:b/>
          <w:bCs/>
          <w:sz w:val="24"/>
          <w:szCs w:val="24"/>
          <w:u w:val="single"/>
          <w:lang w:val="ro-RO" w:eastAsia="en-GB"/>
        </w:rPr>
        <w:t>5</w:t>
      </w:r>
      <w:r w:rsidRPr="0045432F">
        <w:rPr>
          <w:rFonts w:ascii="Times New Roman" w:eastAsia="Times New Roman" w:hAnsi="Times New Roman" w:cs="Times New Roman"/>
          <w:b/>
          <w:bCs/>
          <w:sz w:val="24"/>
          <w:szCs w:val="24"/>
          <w:u w:val="single"/>
          <w:lang w:val="ro-RO" w:eastAsia="en-GB"/>
        </w:rPr>
        <w:t xml:space="preserve"> </w:t>
      </w:r>
      <w:r w:rsidRPr="0045432F">
        <w:rPr>
          <w:rFonts w:ascii="Times New Roman" w:eastAsia="Times New Roman" w:hAnsi="Times New Roman" w:cs="Times New Roman"/>
          <w:b/>
          <w:bCs/>
          <w:sz w:val="24"/>
          <w:szCs w:val="24"/>
          <w:u w:val="single"/>
          <w:lang w:val="en-GB" w:eastAsia="en-GB"/>
        </w:rPr>
        <w:t xml:space="preserve">ora </w:t>
      </w:r>
      <w:r w:rsidR="00F04E1C">
        <w:rPr>
          <w:rFonts w:ascii="Times New Roman" w:eastAsia="Times New Roman" w:hAnsi="Times New Roman" w:cs="Times New Roman"/>
          <w:b/>
          <w:bCs/>
          <w:sz w:val="24"/>
          <w:szCs w:val="24"/>
          <w:u w:val="single"/>
          <w:lang w:val="en-GB" w:eastAsia="en-GB"/>
        </w:rPr>
        <w:t>10</w:t>
      </w:r>
      <w:r w:rsidRPr="0045432F">
        <w:rPr>
          <w:rFonts w:ascii="Times New Roman" w:eastAsia="Times New Roman" w:hAnsi="Times New Roman" w:cs="Times New Roman"/>
          <w:b/>
          <w:bCs/>
          <w:sz w:val="24"/>
          <w:szCs w:val="24"/>
          <w:u w:val="single"/>
          <w:lang w:val="en-GB" w:eastAsia="en-GB"/>
        </w:rPr>
        <w:t xml:space="preserve">:00 a concursului de recrutare </w:t>
      </w:r>
    </w:p>
    <w:p w:rsidR="007C6699" w:rsidRPr="0045432F" w:rsidRDefault="007C6699" w:rsidP="00380FF1">
      <w:pPr>
        <w:suppressAutoHyphens/>
        <w:autoSpaceDE w:val="0"/>
        <w:spacing w:after="0" w:line="240" w:lineRule="auto"/>
        <w:jc w:val="center"/>
        <w:rPr>
          <w:rFonts w:ascii="Times New Roman" w:eastAsia="Times New Roman" w:hAnsi="Times New Roman" w:cs="Times New Roman"/>
          <w:b/>
          <w:bCs/>
          <w:sz w:val="24"/>
          <w:szCs w:val="24"/>
          <w:u w:val="single"/>
          <w:lang w:val="ro-RO" w:eastAsia="ar-SA"/>
        </w:rPr>
      </w:pPr>
      <w:r w:rsidRPr="0045432F">
        <w:rPr>
          <w:rFonts w:ascii="Times New Roman" w:eastAsia="Times New Roman" w:hAnsi="Times New Roman" w:cs="Times New Roman"/>
          <w:b/>
          <w:bCs/>
          <w:sz w:val="24"/>
          <w:szCs w:val="24"/>
          <w:u w:val="single"/>
          <w:lang w:val="en-GB" w:eastAsia="en-GB"/>
        </w:rPr>
        <w:t xml:space="preserve">pentru </w:t>
      </w:r>
      <w:r w:rsidRPr="0045432F">
        <w:rPr>
          <w:rFonts w:ascii="Times New Roman" w:eastAsia="Times New Roman" w:hAnsi="Times New Roman" w:cs="Times New Roman"/>
          <w:b/>
          <w:bCs/>
          <w:sz w:val="24"/>
          <w:szCs w:val="24"/>
          <w:u w:val="single"/>
          <w:lang w:val="ro-RO" w:eastAsia="ar-SA"/>
        </w:rPr>
        <w:t>ocuparea un</w:t>
      </w:r>
      <w:r w:rsidR="00D41B1D">
        <w:rPr>
          <w:rFonts w:ascii="Times New Roman" w:eastAsia="Times New Roman" w:hAnsi="Times New Roman" w:cs="Times New Roman"/>
          <w:b/>
          <w:bCs/>
          <w:sz w:val="24"/>
          <w:szCs w:val="24"/>
          <w:u w:val="single"/>
          <w:lang w:val="ro-RO" w:eastAsia="ar-SA"/>
        </w:rPr>
        <w:t>ui post contractual de execuţie</w:t>
      </w:r>
      <w:r w:rsidR="00F54FBC">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vacant de </w:t>
      </w:r>
      <w:r w:rsidR="00B12E8C">
        <w:rPr>
          <w:rFonts w:ascii="Times New Roman" w:eastAsia="Times New Roman" w:hAnsi="Times New Roman" w:cs="Times New Roman"/>
          <w:b/>
          <w:bCs/>
          <w:sz w:val="24"/>
          <w:szCs w:val="24"/>
          <w:u w:val="single"/>
          <w:lang w:val="ro-RO" w:eastAsia="ar-SA"/>
        </w:rPr>
        <w:t xml:space="preserve">asistent medical </w:t>
      </w:r>
      <w:r w:rsidR="00D41B1D">
        <w:rPr>
          <w:rFonts w:ascii="Times New Roman" w:eastAsia="Times New Roman" w:hAnsi="Times New Roman" w:cs="Times New Roman"/>
          <w:b/>
          <w:bCs/>
          <w:sz w:val="24"/>
          <w:szCs w:val="24"/>
          <w:u w:val="single"/>
          <w:lang w:val="ro-RO" w:eastAsia="ar-SA"/>
        </w:rPr>
        <w:t xml:space="preserve">debutant </w:t>
      </w:r>
      <w:r w:rsidR="00B12E8C">
        <w:rPr>
          <w:rFonts w:ascii="Times New Roman" w:eastAsia="Times New Roman" w:hAnsi="Times New Roman" w:cs="Times New Roman"/>
          <w:b/>
          <w:bCs/>
          <w:sz w:val="24"/>
          <w:szCs w:val="24"/>
          <w:u w:val="single"/>
          <w:lang w:val="ro-RO" w:eastAsia="ar-SA"/>
        </w:rPr>
        <w:t xml:space="preserve">pe perioadă </w:t>
      </w:r>
      <w:r w:rsidR="004A6AF9" w:rsidRPr="0045432F">
        <w:rPr>
          <w:rFonts w:ascii="Times New Roman" w:eastAsia="Times New Roman" w:hAnsi="Times New Roman" w:cs="Times New Roman"/>
          <w:b/>
          <w:bCs/>
          <w:sz w:val="24"/>
          <w:szCs w:val="24"/>
          <w:u w:val="single"/>
          <w:lang w:val="ro-RO" w:eastAsia="ar-SA"/>
        </w:rPr>
        <w:t>determinată, 8 ore/zi, 40 ore/săptămână,</w:t>
      </w:r>
      <w:r w:rsidR="00380FF1">
        <w:rPr>
          <w:rFonts w:ascii="Times New Roman" w:eastAsia="Times New Roman" w:hAnsi="Times New Roman" w:cs="Times New Roman"/>
          <w:b/>
          <w:bCs/>
          <w:sz w:val="24"/>
          <w:szCs w:val="24"/>
          <w:u w:val="single"/>
          <w:lang w:val="ro-RO" w:eastAsia="ar-SA"/>
        </w:rPr>
        <w:t xml:space="preserve"> </w:t>
      </w:r>
      <w:r w:rsidRPr="0045432F">
        <w:rPr>
          <w:rFonts w:ascii="Times New Roman" w:eastAsia="Times New Roman" w:hAnsi="Times New Roman" w:cs="Times New Roman"/>
          <w:b/>
          <w:bCs/>
          <w:sz w:val="24"/>
          <w:szCs w:val="24"/>
          <w:u w:val="single"/>
          <w:lang w:val="ro-RO" w:eastAsia="ar-SA"/>
        </w:rPr>
        <w:t xml:space="preserve">în cadrul </w:t>
      </w:r>
      <w:r w:rsidR="00E95B14" w:rsidRPr="0045432F">
        <w:rPr>
          <w:rFonts w:ascii="Times New Roman" w:eastAsia="Times New Roman" w:hAnsi="Times New Roman" w:cs="Times New Roman"/>
          <w:b/>
          <w:bCs/>
          <w:sz w:val="24"/>
          <w:szCs w:val="24"/>
          <w:u w:val="single"/>
          <w:lang w:val="ro-RO" w:eastAsia="ar-SA"/>
        </w:rPr>
        <w:t xml:space="preserve">Serviciului </w:t>
      </w:r>
      <w:r w:rsidR="00B12E8C">
        <w:rPr>
          <w:rFonts w:ascii="Times New Roman" w:eastAsia="Times New Roman" w:hAnsi="Times New Roman" w:cs="Times New Roman"/>
          <w:b/>
          <w:bCs/>
          <w:sz w:val="24"/>
          <w:szCs w:val="24"/>
          <w:u w:val="single"/>
          <w:lang w:val="ro-RO" w:eastAsia="ar-SA"/>
        </w:rPr>
        <w:t>Cabinete Medicale Școlare</w:t>
      </w:r>
      <w:r w:rsidR="005D2C43">
        <w:rPr>
          <w:rFonts w:ascii="Times New Roman" w:eastAsia="Times New Roman" w:hAnsi="Times New Roman" w:cs="Times New Roman"/>
          <w:b/>
          <w:bCs/>
          <w:sz w:val="24"/>
          <w:szCs w:val="24"/>
          <w:u w:val="single"/>
          <w:lang w:val="ro-RO" w:eastAsia="ar-SA"/>
        </w:rPr>
        <w:t xml:space="preserve"> </w:t>
      </w:r>
    </w:p>
    <w:p w:rsidR="007C6699" w:rsidRPr="0045432F" w:rsidRDefault="007C6699" w:rsidP="007C6699">
      <w:pPr>
        <w:suppressAutoHyphens/>
        <w:autoSpaceDE w:val="0"/>
        <w:spacing w:after="0" w:line="240" w:lineRule="auto"/>
        <w:rPr>
          <w:rFonts w:ascii="Times New Roman" w:eastAsia="Times New Roman" w:hAnsi="Times New Roman" w:cs="Times New Roman"/>
          <w:b/>
          <w:bCs/>
          <w:iCs/>
          <w:sz w:val="24"/>
          <w:szCs w:val="24"/>
          <w:u w:val="single"/>
          <w:lang w:val="en-GB" w:eastAsia="en-GB"/>
        </w:rPr>
      </w:pPr>
    </w:p>
    <w:p w:rsidR="007C6699" w:rsidRPr="0045432F" w:rsidRDefault="007C6699" w:rsidP="007C6699">
      <w:pPr>
        <w:numPr>
          <w:ilvl w:val="0"/>
          <w:numId w:val="2"/>
        </w:numPr>
        <w:suppressAutoHyphens/>
        <w:spacing w:after="0" w:line="240" w:lineRule="auto"/>
        <w:contextualSpacing/>
        <w:jc w:val="both"/>
        <w:rPr>
          <w:rFonts w:ascii="Times New Roman" w:eastAsia="Times New Roman" w:hAnsi="Times New Roman" w:cs="Times New Roman"/>
          <w:b/>
          <w:sz w:val="24"/>
          <w:szCs w:val="24"/>
          <w:u w:val="single"/>
          <w:lang w:val="ro-RO" w:eastAsia="en-GB"/>
        </w:rPr>
      </w:pPr>
      <w:r w:rsidRPr="0045432F">
        <w:rPr>
          <w:rFonts w:ascii="Times New Roman" w:eastAsia="Times New Roman" w:hAnsi="Times New Roman" w:cs="Times New Roman"/>
          <w:b/>
          <w:sz w:val="24"/>
          <w:szCs w:val="24"/>
          <w:u w:val="single"/>
          <w:lang w:val="ro-RO" w:eastAsia="en-GB"/>
        </w:rPr>
        <w:t>Probe stabilite pentru concurs:</w:t>
      </w:r>
    </w:p>
    <w:p w:rsidR="007C6699" w:rsidRPr="0045432F" w:rsidRDefault="00B12E8C"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1</w:t>
      </w:r>
      <w:r w:rsidR="00D41B1D">
        <w:rPr>
          <w:rFonts w:ascii="Times New Roman" w:eastAsia="Times New Roman" w:hAnsi="Times New Roman" w:cs="Times New Roman"/>
          <w:b/>
          <w:sz w:val="24"/>
          <w:szCs w:val="24"/>
          <w:lang w:val="ro-RO" w:eastAsia="en-GB"/>
        </w:rPr>
        <w:t>4</w:t>
      </w:r>
      <w:r w:rsidR="00DE7006" w:rsidRPr="0045432F">
        <w:rPr>
          <w:rFonts w:ascii="Times New Roman" w:eastAsia="Times New Roman" w:hAnsi="Times New Roman" w:cs="Times New Roman"/>
          <w:b/>
          <w:sz w:val="24"/>
          <w:szCs w:val="24"/>
          <w:lang w:val="ro-RO" w:eastAsia="en-GB"/>
        </w:rPr>
        <w:t>.0</w:t>
      </w:r>
      <w:r w:rsidR="00D41B1D">
        <w:rPr>
          <w:rFonts w:ascii="Times New Roman" w:eastAsia="Times New Roman" w:hAnsi="Times New Roman" w:cs="Times New Roman"/>
          <w:b/>
          <w:sz w:val="24"/>
          <w:szCs w:val="24"/>
          <w:lang w:val="ro-RO" w:eastAsia="en-GB"/>
        </w:rPr>
        <w:t>7</w:t>
      </w:r>
      <w:r w:rsidR="00DE7006" w:rsidRPr="0045432F">
        <w:rPr>
          <w:rFonts w:ascii="Times New Roman" w:eastAsia="Times New Roman" w:hAnsi="Times New Roman" w:cs="Times New Roman"/>
          <w:b/>
          <w:sz w:val="24"/>
          <w:szCs w:val="24"/>
          <w:lang w:val="ro-RO" w:eastAsia="en-GB"/>
        </w:rPr>
        <w:t>-</w:t>
      </w:r>
      <w:r w:rsidR="00D41B1D">
        <w:rPr>
          <w:rFonts w:ascii="Times New Roman" w:eastAsia="Times New Roman" w:hAnsi="Times New Roman" w:cs="Times New Roman"/>
          <w:b/>
          <w:sz w:val="24"/>
          <w:szCs w:val="24"/>
          <w:lang w:val="ro-RO" w:eastAsia="en-GB"/>
        </w:rPr>
        <w:t>25</w:t>
      </w:r>
      <w:r w:rsidR="00AE3C0F">
        <w:rPr>
          <w:rFonts w:ascii="Times New Roman" w:eastAsia="Times New Roman" w:hAnsi="Times New Roman" w:cs="Times New Roman"/>
          <w:b/>
          <w:sz w:val="24"/>
          <w:szCs w:val="24"/>
          <w:lang w:val="ro-RO" w:eastAsia="en-GB"/>
        </w:rPr>
        <w:t>.0</w:t>
      </w:r>
      <w:r w:rsidR="00D41B1D">
        <w:rPr>
          <w:rFonts w:ascii="Times New Roman" w:eastAsia="Times New Roman" w:hAnsi="Times New Roman" w:cs="Times New Roman"/>
          <w:b/>
          <w:sz w:val="24"/>
          <w:szCs w:val="24"/>
          <w:lang w:val="ro-RO" w:eastAsia="en-GB"/>
        </w:rPr>
        <w:t>7</w:t>
      </w:r>
      <w:r w:rsidR="00DE7006" w:rsidRPr="0045432F">
        <w:rPr>
          <w:rFonts w:ascii="Times New Roman" w:eastAsia="Times New Roman" w:hAnsi="Times New Roman" w:cs="Times New Roman"/>
          <w:b/>
          <w:sz w:val="24"/>
          <w:szCs w:val="24"/>
          <w:lang w:val="ro-RO" w:eastAsia="en-GB"/>
        </w:rPr>
        <w:t>.202</w:t>
      </w:r>
      <w:r w:rsidR="00F2401C">
        <w:rPr>
          <w:rFonts w:ascii="Times New Roman" w:eastAsia="Times New Roman" w:hAnsi="Times New Roman" w:cs="Times New Roman"/>
          <w:b/>
          <w:sz w:val="24"/>
          <w:szCs w:val="24"/>
          <w:lang w:val="ro-RO" w:eastAsia="en-GB"/>
        </w:rPr>
        <w:t>5</w:t>
      </w:r>
      <w:r w:rsidR="004E2E5B">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depunerea dosarelor de concurs</w:t>
      </w:r>
    </w:p>
    <w:p w:rsidR="007C6699" w:rsidRPr="0045432F" w:rsidRDefault="00B12E8C" w:rsidP="007C6699">
      <w:pPr>
        <w:numPr>
          <w:ilvl w:val="0"/>
          <w:numId w:val="1"/>
        </w:numPr>
        <w:suppressAutoHyphens/>
        <w:spacing w:after="0" w:line="240" w:lineRule="auto"/>
        <w:ind w:right="-648"/>
        <w:contextualSpacing/>
        <w:jc w:val="both"/>
        <w:rPr>
          <w:rFonts w:ascii="Times New Roman" w:eastAsia="Times New Roman" w:hAnsi="Times New Roman" w:cs="Times New Roman"/>
          <w:b/>
          <w:sz w:val="24"/>
          <w:szCs w:val="24"/>
          <w:lang w:val="ro-RO" w:eastAsia="en-GB"/>
        </w:rPr>
      </w:pPr>
      <w:r>
        <w:rPr>
          <w:rFonts w:ascii="Times New Roman" w:eastAsia="Times New Roman" w:hAnsi="Times New Roman" w:cs="Times New Roman"/>
          <w:b/>
          <w:sz w:val="24"/>
          <w:szCs w:val="24"/>
          <w:lang w:val="ro-RO" w:eastAsia="en-GB"/>
        </w:rPr>
        <w:t>2</w:t>
      </w:r>
      <w:r w:rsidR="00D41B1D">
        <w:rPr>
          <w:rFonts w:ascii="Times New Roman" w:eastAsia="Times New Roman" w:hAnsi="Times New Roman" w:cs="Times New Roman"/>
          <w:b/>
          <w:sz w:val="24"/>
          <w:szCs w:val="24"/>
          <w:lang w:val="ro-RO" w:eastAsia="en-GB"/>
        </w:rPr>
        <w:t>9</w:t>
      </w:r>
      <w:r w:rsidR="00F04E1C">
        <w:rPr>
          <w:rFonts w:ascii="Times New Roman" w:eastAsia="Times New Roman" w:hAnsi="Times New Roman" w:cs="Times New Roman"/>
          <w:b/>
          <w:sz w:val="24"/>
          <w:szCs w:val="24"/>
          <w:lang w:val="ro-RO" w:eastAsia="en-GB"/>
        </w:rPr>
        <w:t>.0</w:t>
      </w:r>
      <w:r w:rsidR="00D41B1D">
        <w:rPr>
          <w:rFonts w:ascii="Times New Roman" w:eastAsia="Times New Roman" w:hAnsi="Times New Roman" w:cs="Times New Roman"/>
          <w:b/>
          <w:sz w:val="24"/>
          <w:szCs w:val="24"/>
          <w:lang w:val="ro-RO" w:eastAsia="en-GB"/>
        </w:rPr>
        <w:t>7</w:t>
      </w:r>
      <w:r w:rsidR="007C6699" w:rsidRPr="0045432F">
        <w:rPr>
          <w:rFonts w:ascii="Times New Roman" w:eastAsia="Times New Roman" w:hAnsi="Times New Roman" w:cs="Times New Roman"/>
          <w:b/>
          <w:sz w:val="24"/>
          <w:szCs w:val="24"/>
          <w:lang w:val="ro-RO" w:eastAsia="en-GB"/>
        </w:rPr>
        <w:t>.202</w:t>
      </w:r>
      <w:r w:rsidR="00D41B1D">
        <w:rPr>
          <w:rFonts w:ascii="Times New Roman" w:eastAsia="Times New Roman" w:hAnsi="Times New Roman" w:cs="Times New Roman"/>
          <w:b/>
          <w:sz w:val="24"/>
          <w:szCs w:val="24"/>
          <w:lang w:val="ro-RO" w:eastAsia="en-GB"/>
        </w:rPr>
        <w:t>5</w:t>
      </w:r>
      <w:r w:rsidR="00AE3C0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 </w:t>
      </w:r>
      <w:r w:rsidR="00DE7006" w:rsidRPr="0045432F">
        <w:rPr>
          <w:rFonts w:ascii="Times New Roman" w:eastAsia="Times New Roman" w:hAnsi="Times New Roman" w:cs="Times New Roman"/>
          <w:b/>
          <w:sz w:val="24"/>
          <w:szCs w:val="24"/>
          <w:lang w:val="ro-RO" w:eastAsia="en-GB"/>
        </w:rPr>
        <w:t>selecția</w:t>
      </w:r>
      <w:r w:rsidR="007C6699" w:rsidRPr="0045432F">
        <w:rPr>
          <w:rFonts w:ascii="Times New Roman" w:eastAsia="Times New Roman" w:hAnsi="Times New Roman" w:cs="Times New Roman"/>
          <w:b/>
          <w:sz w:val="24"/>
          <w:szCs w:val="24"/>
          <w:lang w:val="ro-RO" w:eastAsia="en-GB"/>
        </w:rPr>
        <w:t xml:space="preserve"> dosarelor de participare la concurs;</w:t>
      </w:r>
    </w:p>
    <w:p w:rsidR="007C6699" w:rsidRPr="0045432F" w:rsidRDefault="00D41B1D" w:rsidP="007C6699">
      <w:pPr>
        <w:numPr>
          <w:ilvl w:val="0"/>
          <w:numId w:val="1"/>
        </w:numPr>
        <w:suppressAutoHyphens/>
        <w:spacing w:after="0" w:line="240" w:lineRule="auto"/>
        <w:ind w:right="-648"/>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b/>
          <w:bCs/>
          <w:sz w:val="24"/>
          <w:szCs w:val="24"/>
          <w:lang w:val="ro-RO" w:eastAsia="en-GB"/>
        </w:rPr>
        <w:t>04</w:t>
      </w:r>
      <w:r w:rsidR="00B12E8C">
        <w:rPr>
          <w:rFonts w:ascii="Times New Roman" w:eastAsia="Times New Roman" w:hAnsi="Times New Roman" w:cs="Times New Roman"/>
          <w:b/>
          <w:bCs/>
          <w:sz w:val="24"/>
          <w:szCs w:val="24"/>
          <w:lang w:val="ro-RO" w:eastAsia="en-GB"/>
        </w:rPr>
        <w:t>.0</w:t>
      </w:r>
      <w:r>
        <w:rPr>
          <w:rFonts w:ascii="Times New Roman" w:eastAsia="Times New Roman" w:hAnsi="Times New Roman" w:cs="Times New Roman"/>
          <w:b/>
          <w:bCs/>
          <w:sz w:val="24"/>
          <w:szCs w:val="24"/>
          <w:lang w:val="ro-RO" w:eastAsia="en-GB"/>
        </w:rPr>
        <w:t>8</w:t>
      </w:r>
      <w:r w:rsidR="00F04E1C">
        <w:rPr>
          <w:rFonts w:ascii="Times New Roman" w:eastAsia="Times New Roman" w:hAnsi="Times New Roman" w:cs="Times New Roman"/>
          <w:b/>
          <w:bCs/>
          <w:sz w:val="24"/>
          <w:szCs w:val="24"/>
          <w:lang w:val="ro-RO" w:eastAsia="en-GB"/>
        </w:rPr>
        <w:t>.202</w:t>
      </w:r>
      <w:r>
        <w:rPr>
          <w:rFonts w:ascii="Times New Roman" w:eastAsia="Times New Roman" w:hAnsi="Times New Roman" w:cs="Times New Roman"/>
          <w:b/>
          <w:bCs/>
          <w:sz w:val="24"/>
          <w:szCs w:val="24"/>
          <w:lang w:val="ro-RO" w:eastAsia="en-GB"/>
        </w:rPr>
        <w:t>5</w:t>
      </w:r>
      <w:r w:rsidR="007C6699" w:rsidRPr="00380FF1">
        <w:rPr>
          <w:rFonts w:ascii="Times New Roman" w:eastAsia="Times New Roman" w:hAnsi="Times New Roman" w:cs="Times New Roman"/>
          <w:sz w:val="24"/>
          <w:szCs w:val="24"/>
          <w:lang w:val="ro-RO" w:eastAsia="en-GB"/>
        </w:rPr>
        <w:t>,</w:t>
      </w:r>
      <w:r w:rsidR="007C6699" w:rsidRPr="0045432F">
        <w:rPr>
          <w:rFonts w:ascii="Times New Roman" w:eastAsia="Times New Roman" w:hAnsi="Times New Roman" w:cs="Times New Roman"/>
          <w:sz w:val="24"/>
          <w:szCs w:val="24"/>
          <w:lang w:val="ro-RO" w:eastAsia="en-GB"/>
        </w:rPr>
        <w:t xml:space="preserve"> </w:t>
      </w:r>
      <w:r w:rsidR="007C6699" w:rsidRPr="0045432F">
        <w:rPr>
          <w:rFonts w:ascii="Times New Roman" w:eastAsia="Times New Roman" w:hAnsi="Times New Roman" w:cs="Times New Roman"/>
          <w:b/>
          <w:sz w:val="24"/>
          <w:szCs w:val="24"/>
          <w:lang w:val="ro-RO" w:eastAsia="en-GB"/>
        </w:rPr>
        <w:t xml:space="preserve">ora </w:t>
      </w:r>
      <w:r w:rsidR="00F04E1C">
        <w:rPr>
          <w:rFonts w:ascii="Times New Roman" w:eastAsia="Times New Roman" w:hAnsi="Times New Roman" w:cs="Times New Roman"/>
          <w:b/>
          <w:sz w:val="24"/>
          <w:szCs w:val="24"/>
          <w:lang w:val="ro-RO" w:eastAsia="en-GB"/>
        </w:rPr>
        <w:t>10:</w:t>
      </w:r>
      <w:r w:rsidR="007C6699" w:rsidRPr="0045432F">
        <w:rPr>
          <w:rFonts w:ascii="Times New Roman" w:eastAsia="Times New Roman" w:hAnsi="Times New Roman" w:cs="Times New Roman"/>
          <w:b/>
          <w:sz w:val="24"/>
          <w:szCs w:val="24"/>
          <w:lang w:val="ro-RO" w:eastAsia="en-GB"/>
        </w:rPr>
        <w:t>00</w:t>
      </w:r>
      <w:r w:rsidR="007C6699" w:rsidRPr="0045432F">
        <w:rPr>
          <w:rFonts w:ascii="Times New Roman" w:eastAsia="Times New Roman" w:hAnsi="Times New Roman" w:cs="Times New Roman"/>
          <w:sz w:val="24"/>
          <w:szCs w:val="24"/>
          <w:lang w:val="ro-RO" w:eastAsia="en-GB"/>
        </w:rPr>
        <w:t xml:space="preserve">  - </w:t>
      </w:r>
      <w:r w:rsidR="007C6699" w:rsidRPr="0045432F">
        <w:rPr>
          <w:rFonts w:ascii="Times New Roman" w:eastAsia="Times New Roman" w:hAnsi="Times New Roman" w:cs="Times New Roman"/>
          <w:b/>
          <w:sz w:val="24"/>
          <w:szCs w:val="24"/>
          <w:lang w:val="ro-RO" w:eastAsia="en-GB"/>
        </w:rPr>
        <w:t>proba scrisă;</w:t>
      </w:r>
    </w:p>
    <w:p w:rsidR="007C6699" w:rsidRPr="0045432F" w:rsidRDefault="007C6699" w:rsidP="00BC25B7">
      <w:pPr>
        <w:numPr>
          <w:ilvl w:val="0"/>
          <w:numId w:val="1"/>
        </w:num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 xml:space="preserve">data și ora pentru </w:t>
      </w:r>
      <w:r w:rsidRPr="0045432F">
        <w:rPr>
          <w:rFonts w:ascii="Times New Roman" w:eastAsia="Times New Roman" w:hAnsi="Times New Roman" w:cs="Times New Roman"/>
          <w:b/>
          <w:sz w:val="24"/>
          <w:szCs w:val="24"/>
          <w:lang w:val="ro-RO" w:eastAsia="en-GB"/>
        </w:rPr>
        <w:t xml:space="preserve">proba interviu – </w:t>
      </w:r>
      <w:r w:rsidRPr="0045432F">
        <w:rPr>
          <w:rFonts w:ascii="Times New Roman" w:eastAsia="Times New Roman" w:hAnsi="Times New Roman" w:cs="Times New Roman"/>
          <w:sz w:val="24"/>
          <w:szCs w:val="24"/>
          <w:lang w:val="ro-RO" w:eastAsia="en-GB"/>
        </w:rPr>
        <w:t>se vor stabili în termenul legal de 4 zile lucrătoare</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de la data susținerii probei scrise și se va afișa odată cu rezultatele acesteia.</w:t>
      </w:r>
    </w:p>
    <w:p w:rsidR="007C6699" w:rsidRPr="0045432F" w:rsidRDefault="007C6699" w:rsidP="007C6699">
      <w:pPr>
        <w:spacing w:after="0" w:line="240" w:lineRule="auto"/>
        <w:ind w:left="72" w:right="-648"/>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sz w:val="24"/>
          <w:szCs w:val="24"/>
          <w:lang w:val="it-IT" w:eastAsia="en-GB"/>
        </w:rPr>
        <w:t>Se pot prezenta la următoarea etapă numai candidaţii declaraţi admişi la etapa precedentă.</w:t>
      </w:r>
    </w:p>
    <w:p w:rsidR="007C6699" w:rsidRPr="0045432F" w:rsidRDefault="007C6699" w:rsidP="007C6699">
      <w:pPr>
        <w:numPr>
          <w:ilvl w:val="0"/>
          <w:numId w:val="2"/>
        </w:numPr>
        <w:suppressAutoHyphens/>
        <w:ind w:right="-648"/>
        <w:contextualSpacing/>
        <w:jc w:val="both"/>
        <w:rPr>
          <w:rFonts w:ascii="Times New Roman" w:eastAsia="Times New Roman" w:hAnsi="Times New Roman" w:cs="Times New Roman"/>
          <w:sz w:val="24"/>
          <w:szCs w:val="24"/>
          <w:u w:val="single"/>
          <w:lang w:val="en-GB" w:eastAsia="en-GB"/>
        </w:rPr>
      </w:pPr>
      <w:r w:rsidRPr="0045432F">
        <w:rPr>
          <w:rFonts w:ascii="Times New Roman" w:eastAsia="Times New Roman" w:hAnsi="Times New Roman" w:cs="Times New Roman"/>
          <w:b/>
          <w:bCs/>
          <w:iCs/>
          <w:sz w:val="24"/>
          <w:szCs w:val="24"/>
          <w:u w:val="single"/>
          <w:lang w:val="en-GB" w:eastAsia="en-GB"/>
        </w:rPr>
        <w:t>Condiţiile generale de participare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cetățenia română sau cetățenia unui alt stat membru al Uniunii Europene, a unui stat parte la Acordul privind Spațiul Economic European (SEE) sau cetățenia Confederației Elvețiene;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cunoaște limba română, scris și vorbit;</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are capacitate de muncă în conformitate cu prevederile </w:t>
      </w:r>
      <w:hyperlink r:id="rId8" w:history="1">
        <w:r w:rsidRPr="005D2C43">
          <w:rPr>
            <w:rStyle w:val="Hyperlink"/>
            <w:rFonts w:ascii="Times New Roman" w:hAnsi="Times New Roman" w:cs="Times New Roman"/>
            <w:color w:val="auto"/>
            <w:sz w:val="24"/>
            <w:szCs w:val="24"/>
            <w:u w:val="none"/>
          </w:rPr>
          <w:t>Legii nr. 53/2003 - Codul muncii, republicată</w:t>
        </w:r>
      </w:hyperlink>
      <w:r w:rsidRPr="0045432F">
        <w:rPr>
          <w:rStyle w:val="slitbdy"/>
          <w:rFonts w:ascii="Times New Roman" w:hAnsi="Times New Roman" w:cs="Times New Roman"/>
          <w:color w:val="000000"/>
          <w:sz w:val="24"/>
          <w:szCs w:val="24"/>
        </w:rPr>
        <w:t>, cu modificările și completările ulterioare;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are o stare de sănătate corespunzătoare postului pentru care candidează, atestată pe baza adeverinței medicale eliberate de medicul de familie sau de unitățile sanitare abilitate;</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îndeplinește condițiile de studii, de vechime în specialitate și, după caz, alte condiții specifice potrivit cerințelor postului scos la concurs;</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a fost condamnată definitiv pentru săvârșirea unei infracțiuni contra securității naționale, contra autorității, contra umanității, infracțiuni de corupție sau de serviciu, infracțiuni de fals ori contra înfăptuirii justiției, infracțiuni săvârșite cu intenție care ar face o persoană candidată la post incompatibilă cu exercitarea funcției contractuale pentru care candidează, cu excepția situației în care a intervenit reabilitarea;</w:t>
      </w:r>
    </w:p>
    <w:p w:rsidR="000059E6"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nu execută o pedeapsă complementară prin care i-a fost interzisă exercitarea dreptului de a ocupa funcția, de a exercita profesia sau meseria ori de a desfășura activitatea de care s-a folosit pentru săvârșirea infracțiunii sau față de aceasta nu s-a luat măsura de siguranță a interzicerii ocupării unei funcții sau a exercitării unei profesii;</w:t>
      </w:r>
    </w:p>
    <w:p w:rsidR="003740FA" w:rsidRPr="0045432F" w:rsidRDefault="000059E6" w:rsidP="000059E6">
      <w:pPr>
        <w:suppressAutoHyphens/>
        <w:ind w:right="-93"/>
        <w:contextualSpacing/>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 xml:space="preserve">nu a comis infracțiunile prevăzute la </w:t>
      </w:r>
      <w:hyperlink r:id="rId9" w:history="1">
        <w:r w:rsidRPr="005D2C43">
          <w:rPr>
            <w:rStyle w:val="Hyperlink"/>
            <w:rFonts w:ascii="Times New Roman" w:hAnsi="Times New Roman" w:cs="Times New Roman"/>
            <w:color w:val="auto"/>
            <w:sz w:val="24"/>
            <w:szCs w:val="24"/>
            <w:u w:val="none"/>
          </w:rPr>
          <w:t>art. 1 alin. (2) din Legea nr. 118/2019</w:t>
        </w:r>
      </w:hyperlink>
      <w:r w:rsidRPr="0045432F">
        <w:rPr>
          <w:rStyle w:val="slitbdy"/>
          <w:rFonts w:ascii="Times New Roman" w:hAnsi="Times New Roman" w:cs="Times New Roman"/>
          <w:color w:val="000000"/>
          <w:sz w:val="24"/>
          <w:szCs w:val="24"/>
        </w:rPr>
        <w:t xml:space="preserve"> privind Registrul național automatizat cu privire la persoanele care au comis infracțiuni sexuale, de exploatare a unor persoane sau asupra minorilor, precum și pentru completarea </w:t>
      </w:r>
      <w:hyperlink r:id="rId10" w:history="1">
        <w:r w:rsidRPr="005D2C43">
          <w:rPr>
            <w:rStyle w:val="Hyperlink"/>
            <w:rFonts w:ascii="Times New Roman" w:hAnsi="Times New Roman" w:cs="Times New Roman"/>
            <w:color w:val="auto"/>
            <w:sz w:val="24"/>
            <w:szCs w:val="24"/>
            <w:u w:val="none"/>
          </w:rPr>
          <w:t>Legii nr. 76/2008</w:t>
        </w:r>
      </w:hyperlink>
      <w:r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domeniile prevăzute la </w:t>
      </w:r>
      <w:r w:rsidRPr="0045432F">
        <w:rPr>
          <w:rStyle w:val="slgi"/>
          <w:rFonts w:ascii="Times New Roman" w:hAnsi="Times New Roman" w:cs="Times New Roman"/>
          <w:color w:val="000000"/>
          <w:sz w:val="24"/>
          <w:szCs w:val="24"/>
        </w:rPr>
        <w:t>art. 35 alin. (1) lit. h)</w:t>
      </w:r>
      <w:r w:rsidRPr="0045432F">
        <w:rPr>
          <w:rStyle w:val="slitbdy"/>
          <w:rFonts w:ascii="Times New Roman" w:hAnsi="Times New Roman" w:cs="Times New Roman"/>
          <w:color w:val="000000"/>
          <w:sz w:val="24"/>
          <w:szCs w:val="24"/>
        </w:rPr>
        <w:t>.</w:t>
      </w:r>
    </w:p>
    <w:p w:rsidR="003740FA" w:rsidRDefault="003740FA" w:rsidP="000059E6">
      <w:pPr>
        <w:suppressAutoHyphens/>
        <w:ind w:right="-93"/>
        <w:contextualSpacing/>
        <w:jc w:val="both"/>
        <w:rPr>
          <w:rStyle w:val="slitbdy"/>
          <w:rFonts w:ascii="Times New Roman" w:hAnsi="Times New Roman" w:cs="Times New Roman"/>
          <w:color w:val="000000"/>
          <w:sz w:val="24"/>
          <w:szCs w:val="24"/>
        </w:rPr>
      </w:pPr>
      <w:r w:rsidRPr="0045432F">
        <w:rPr>
          <w:rStyle w:val="slitbdy"/>
          <w:rFonts w:ascii="Times New Roman" w:hAnsi="Times New Roman" w:cs="Times New Roman"/>
          <w:color w:val="000000"/>
          <w:sz w:val="24"/>
          <w:szCs w:val="24"/>
        </w:rPr>
        <w:t>i) persoana să aibă capacitate deplină de exercițiu</w:t>
      </w:r>
      <w:r w:rsidR="0045432F">
        <w:rPr>
          <w:rStyle w:val="slitbdy"/>
          <w:rFonts w:ascii="Times New Roman" w:hAnsi="Times New Roman" w:cs="Times New Roman"/>
          <w:color w:val="000000"/>
          <w:sz w:val="24"/>
          <w:szCs w:val="24"/>
        </w:rPr>
        <w:t>.</w:t>
      </w:r>
    </w:p>
    <w:p w:rsidR="0045432F" w:rsidRDefault="0045432F" w:rsidP="000059E6">
      <w:pPr>
        <w:suppressAutoHyphens/>
        <w:ind w:right="-93"/>
        <w:contextualSpacing/>
        <w:jc w:val="both"/>
        <w:rPr>
          <w:rStyle w:val="slitbdy"/>
          <w:rFonts w:ascii="Times New Roman" w:hAnsi="Times New Roman" w:cs="Times New Roman"/>
          <w:color w:val="000000"/>
          <w:sz w:val="24"/>
          <w:szCs w:val="24"/>
        </w:rPr>
      </w:pPr>
    </w:p>
    <w:p w:rsidR="00DB583E" w:rsidRDefault="00DB583E" w:rsidP="000059E6">
      <w:pPr>
        <w:suppressAutoHyphens/>
        <w:ind w:right="-93"/>
        <w:contextualSpacing/>
        <w:jc w:val="both"/>
        <w:rPr>
          <w:rStyle w:val="slitbdy"/>
          <w:rFonts w:ascii="Times New Roman" w:hAnsi="Times New Roman" w:cs="Times New Roman"/>
          <w:color w:val="000000"/>
          <w:sz w:val="24"/>
          <w:szCs w:val="24"/>
        </w:rPr>
      </w:pPr>
    </w:p>
    <w:p w:rsidR="007C6699" w:rsidRPr="0045432F" w:rsidRDefault="007C6699" w:rsidP="007C6699">
      <w:pPr>
        <w:numPr>
          <w:ilvl w:val="0"/>
          <w:numId w:val="2"/>
        </w:numPr>
        <w:suppressAutoHyphens/>
        <w:spacing w:after="0" w:line="240" w:lineRule="auto"/>
        <w:ind w:right="-648"/>
        <w:contextualSpacing/>
        <w:jc w:val="both"/>
        <w:rPr>
          <w:rFonts w:ascii="Times New Roman" w:eastAsia="Times New Roman" w:hAnsi="Times New Roman" w:cs="Times New Roman"/>
          <w:b/>
          <w:sz w:val="24"/>
          <w:szCs w:val="24"/>
          <w:u w:val="single"/>
          <w:lang w:val="it-IT" w:eastAsia="en-GB"/>
        </w:rPr>
      </w:pPr>
      <w:r w:rsidRPr="0045432F">
        <w:rPr>
          <w:rFonts w:ascii="Times New Roman" w:eastAsia="Times New Roman" w:hAnsi="Times New Roman" w:cs="Times New Roman"/>
          <w:b/>
          <w:bCs/>
          <w:iCs/>
          <w:sz w:val="24"/>
          <w:szCs w:val="24"/>
          <w:u w:val="single"/>
          <w:lang w:val="it-IT" w:eastAsia="en-GB"/>
        </w:rPr>
        <w:lastRenderedPageBreak/>
        <w:t>Condiţii specifice de participare la concurs:</w:t>
      </w:r>
    </w:p>
    <w:p w:rsidR="006D0653" w:rsidRPr="0045432F" w:rsidRDefault="006D0653" w:rsidP="008829FB">
      <w:pPr>
        <w:pStyle w:val="Default"/>
        <w:ind w:left="720"/>
        <w:jc w:val="both"/>
        <w:rPr>
          <w:rFonts w:ascii="Times New Roman" w:eastAsia="Times New Roman" w:hAnsi="Times New Roman" w:cs="Times New Roman"/>
          <w:color w:val="auto"/>
        </w:rPr>
      </w:pPr>
      <w:r w:rsidRPr="0045432F">
        <w:rPr>
          <w:rFonts w:ascii="Times New Roman" w:eastAsia="Times New Roman" w:hAnsi="Times New Roman" w:cs="Times New Roman"/>
          <w:color w:val="auto"/>
        </w:rPr>
        <w:t xml:space="preserve">- </w:t>
      </w:r>
      <w:r>
        <w:rPr>
          <w:rFonts w:ascii="Times New Roman" w:eastAsia="Times New Roman" w:hAnsi="Times New Roman" w:cs="Times New Roman"/>
          <w:color w:val="auto"/>
        </w:rPr>
        <w:t xml:space="preserve">    </w:t>
      </w:r>
      <w:r w:rsidRPr="0045432F">
        <w:rPr>
          <w:rFonts w:ascii="Times New Roman" w:eastAsia="Times New Roman" w:hAnsi="Times New Roman" w:cs="Times New Roman"/>
          <w:color w:val="auto"/>
        </w:rPr>
        <w:t>stu</w:t>
      </w:r>
      <w:r>
        <w:rPr>
          <w:rFonts w:ascii="Times New Roman" w:eastAsia="Times New Roman" w:hAnsi="Times New Roman" w:cs="Times New Roman"/>
          <w:color w:val="auto"/>
        </w:rPr>
        <w:t>dii postliceale de specialitate – asistent medical generalist</w:t>
      </w:r>
    </w:p>
    <w:p w:rsidR="00B12E8C" w:rsidRPr="0045432F" w:rsidRDefault="00B12E8C" w:rsidP="00B12E8C">
      <w:pPr>
        <w:pStyle w:val="Default"/>
        <w:numPr>
          <w:ilvl w:val="0"/>
          <w:numId w:val="21"/>
        </w:numPr>
        <w:jc w:val="both"/>
        <w:rPr>
          <w:rFonts w:ascii="Times New Roman" w:eastAsia="Times New Roman" w:hAnsi="Times New Roman" w:cs="Times New Roman"/>
          <w:color w:val="auto"/>
        </w:rPr>
      </w:pPr>
      <w:r>
        <w:rPr>
          <w:rFonts w:ascii="Times New Roman" w:eastAsia="Times New Roman" w:hAnsi="Times New Roman" w:cs="Times New Roman"/>
          <w:color w:val="auto"/>
        </w:rPr>
        <w:t xml:space="preserve">vechime în specialitate: </w:t>
      </w:r>
      <w:r w:rsidR="00D41B1D">
        <w:rPr>
          <w:rFonts w:ascii="Times New Roman" w:eastAsia="Times New Roman" w:hAnsi="Times New Roman" w:cs="Times New Roman"/>
          <w:color w:val="auto"/>
        </w:rPr>
        <w:t>nu este cazul</w:t>
      </w:r>
    </w:p>
    <w:p w:rsidR="007C6699" w:rsidRPr="00CD7EC6" w:rsidRDefault="007C6699" w:rsidP="00CD7EC6">
      <w:pPr>
        <w:numPr>
          <w:ilvl w:val="0"/>
          <w:numId w:val="2"/>
        </w:numPr>
        <w:suppressAutoHyphens/>
        <w:spacing w:after="0" w:line="240" w:lineRule="auto"/>
        <w:ind w:right="49"/>
        <w:contextualSpacing/>
        <w:jc w:val="both"/>
        <w:rPr>
          <w:rFonts w:ascii="Times New Roman" w:eastAsia="Times New Roman" w:hAnsi="Times New Roman" w:cs="Times New Roman"/>
          <w:b/>
          <w:sz w:val="24"/>
          <w:szCs w:val="24"/>
          <w:lang w:val="ro-RO" w:eastAsia="en-GB"/>
        </w:rPr>
      </w:pPr>
      <w:r w:rsidRPr="00CD7EC6">
        <w:rPr>
          <w:rFonts w:ascii="Times New Roman" w:eastAsia="Times New Roman" w:hAnsi="Times New Roman" w:cs="Times New Roman"/>
          <w:b/>
          <w:sz w:val="24"/>
          <w:szCs w:val="24"/>
          <w:lang w:val="ro-RO" w:eastAsia="en-GB"/>
        </w:rPr>
        <w:t xml:space="preserve">Atributiile postului: </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Servicii de asigurare a unui mediu sanatos pentru comunitatea de elevi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1.Identificarea si managementul riscurilor pentru sanatatea colectivitatii</w:t>
      </w:r>
      <w:r w:rsidRPr="00CD7EC6">
        <w:rPr>
          <w:rFonts w:ascii="Times New Roman" w:hAnsi="Times New Roman" w:cs="Times New Roman"/>
          <w:sz w:val="24"/>
          <w:szCs w:val="24"/>
        </w:rPr>
        <w: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Semnaleaza medicului unitatii/directorului scolii,dupa caz,incalcarile legislative vizand determinantii comportamentali ai starii de sanatate(vanzarea de produse din tutun,alcool,droguri,substante etnobotanice,alimente si bauturi restrictionate la comercializare in scoli)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.semnaleaza medicului unitatii si directorului unitatii de invatamant, nevoile de amenajare si dotare a cabinetului medical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.supravegheaza modul in care se respecta programul de odihna pasiva(somn) si activa(jocuri) a copiilor si  conditiile in care se realizeaza acestea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d</w:t>
      </w:r>
      <w:r w:rsidRPr="00CD7EC6">
        <w:rPr>
          <w:rFonts w:ascii="Times New Roman" w:hAnsi="Times New Roman" w:cs="Times New Roman"/>
          <w:sz w:val="24"/>
          <w:szCs w:val="24"/>
        </w:rPr>
        <w:t>.Indruma cadrele  didactice in aplicarea metodelor de calire(aer,apa,soare,miscare) a organismului copiilor.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e</w:t>
      </w:r>
      <w:r w:rsidRPr="00CD7EC6">
        <w:rPr>
          <w:rFonts w:ascii="Times New Roman" w:hAnsi="Times New Roman" w:cs="Times New Roman"/>
          <w:sz w:val="24"/>
          <w:szCs w:val="24"/>
        </w:rPr>
        <w:t>.supravegheaza modul in care se respecta normele de igiena individuala a copiilor din gradinite,in timpul programului si la servirea mesei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f</w:t>
      </w:r>
      <w:r w:rsidRPr="00CD7EC6">
        <w:rPr>
          <w:rFonts w:ascii="Times New Roman" w:hAnsi="Times New Roman" w:cs="Times New Roman"/>
          <w:sz w:val="24"/>
          <w:szCs w:val="24"/>
        </w:rPr>
        <w:t>.controleaza igiena individuala a elevilor,colaborand cu personalul didactic in informarea parintilor, pentru remedierea situatiilor deficitare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g</w:t>
      </w:r>
      <w:r w:rsidRPr="00CD7EC6">
        <w:rPr>
          <w:rFonts w:ascii="Times New Roman" w:hAnsi="Times New Roman" w:cs="Times New Roman"/>
          <w:sz w:val="24"/>
          <w:szCs w:val="24"/>
        </w:rPr>
        <w:t>.izoleaza copii suspecti de boli transmisibile si anunta urgent medicul ,colectivitatii,familia sau reprezentantul legal,si conform metodologiei,dupa caz,parintii contactilor.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h</w:t>
      </w:r>
      <w:r w:rsidRPr="00CD7EC6">
        <w:rPr>
          <w:rFonts w:ascii="Times New Roman" w:hAnsi="Times New Roman" w:cs="Times New Roman"/>
          <w:sz w:val="24"/>
          <w:szCs w:val="24"/>
        </w:rPr>
        <w:t>.supravegheaza focarele de boli transmisibile,initiaza si aplica masurile antiepidemice  de prevenire ,combatere si limitare a bolilor transmisibile  din  focar.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i</w:t>
      </w:r>
      <w:r w:rsidRPr="00CD7EC6">
        <w:rPr>
          <w:rFonts w:ascii="Times New Roman" w:hAnsi="Times New Roman" w:cs="Times New Roman"/>
          <w:sz w:val="24"/>
          <w:szCs w:val="24"/>
        </w:rPr>
        <w:t>.Prezinta produsele biologice recoltate(exsudate nazofaringien) laboratoarelor de microbiologie si ridica buletinele de analizacu rezultatele  in situatii epidemiologice special din colectivitate.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j</w:t>
      </w:r>
      <w:r w:rsidRPr="00CD7EC6">
        <w:rPr>
          <w:rFonts w:ascii="Times New Roman" w:hAnsi="Times New Roman" w:cs="Times New Roman"/>
          <w:sz w:val="24"/>
          <w:szCs w:val="24"/>
        </w:rPr>
        <w:t>.Intocmeste zilnic in gradinite,evidenta copiilor absenti din motive medicale,urmarind ca revenirea acestora in colectivitate sa fie conditionata de prezentarea avizului epidemiologic favorabil,eliberat de medicul de familie sau  de medicul curant,pentru absente care depasesc 3 zile consecutiv.</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k</w:t>
      </w:r>
      <w:r w:rsidRPr="00CD7EC6">
        <w:rPr>
          <w:rFonts w:ascii="Times New Roman" w:hAnsi="Times New Roman" w:cs="Times New Roman"/>
          <w:sz w:val="24"/>
          <w:szCs w:val="24"/>
        </w:rPr>
        <w:t>.Controleaza zilnic respectarea normelor de igiena din gradinite(Sali de grupa,bloc alimentar,dormitoare,spalatorie,calcatorie,grupuri sanitare,curte,etc.) si  scoli,spatii de invatamant(Sali de clasa,laboratoare,ateliere scolare,grupuri sanitare,Sali de sport),de cazare(dormitoare,Sali de meditatii,grupuri sanitare,spalatorii) si de alimentatie(bucatariile din incinta unitatii de invatamant si anexele acestora,Sali de mese,inclusive in unitatile de alimentatie publica aflate in incinta unitatii de invatamant),consemnand in caietul special destinat,toate constatarile facute si aducand operativ la cunostinta medicului si,dupa caz,conducerii unitatii,deficientele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l.</w:t>
      </w:r>
      <w:r w:rsidRPr="00CD7EC6">
        <w:rPr>
          <w:rFonts w:ascii="Times New Roman" w:hAnsi="Times New Roman" w:cs="Times New Roman"/>
          <w:sz w:val="24"/>
          <w:szCs w:val="24"/>
        </w:rPr>
        <w:t>Instruieste personalul administrativ  si de ingrijire, din spatiile de invatamant,cazare si de alimentatie,cu privire la sarcinile ce ii revin in asigurarea starii de igiena in spatiile respective.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2.Gestionarea circuitelor functionale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Urmareste respectarea circuitelor functionale autorizate si adduce la cunostinta medicului si directorului unitatii, eventualele nereguli sesizate.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3. Verificarea respectarii reglementarilor de sanatate publica</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Constata abaterile de la normele de igiena si antiepidemice pe care le consemneaza in caietul anume destinat.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.Informeaza medical,sau, in lipsa acestuia,directorul unitatii de invatamant si\sau reprezentantii Directiei de Sanatate Publica Judetene,asupra acestor abateri.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lastRenderedPageBreak/>
        <w:t>c</w:t>
      </w:r>
      <w:r w:rsidRPr="00CD7EC6">
        <w:rPr>
          <w:rFonts w:ascii="Times New Roman" w:hAnsi="Times New Roman" w:cs="Times New Roman"/>
          <w:sz w:val="24"/>
          <w:szCs w:val="24"/>
        </w:rPr>
        <w:t>.Verifica corectarea abaterilor,in functie de responsabilitatile stabilite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4.Verificarea conditiilor si a modului de preparare si servire a hranei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a</w:t>
      </w:r>
      <w:r w:rsidRPr="00CD7EC6">
        <w:rPr>
          <w:rFonts w:ascii="Times New Roman" w:hAnsi="Times New Roman" w:cs="Times New Roman"/>
          <w:sz w:val="24"/>
          <w:szCs w:val="24"/>
        </w:rPr>
        <w:t>.Participa la intocmirea meniurilor saptamanale.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b.</w:t>
      </w:r>
      <w:r w:rsidRPr="00CD7EC6">
        <w:rPr>
          <w:rFonts w:ascii="Times New Roman" w:hAnsi="Times New Roman" w:cs="Times New Roman"/>
          <w:sz w:val="24"/>
          <w:szCs w:val="24"/>
        </w:rPr>
        <w:t>Participa la efectuare periodica a anchetelor privind alimentatia prescolarilor si elevilor in unitatile de invatamant cu bloc alimentar propriu.</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b/>
          <w:sz w:val="24"/>
          <w:szCs w:val="24"/>
        </w:rPr>
        <w:t>c.</w:t>
      </w:r>
      <w:r w:rsidRPr="00CD7EC6">
        <w:rPr>
          <w:rFonts w:ascii="Times New Roman" w:hAnsi="Times New Roman" w:cs="Times New Roman"/>
          <w:sz w:val="24"/>
          <w:szCs w:val="24"/>
        </w:rPr>
        <w:t>Consemneaza zilnic,in cadrul fiecarei ture,intr-un caiet anume destinat pentru controlul blocului alimentar sau cantinei,constatarile privind starea de igiena a acestuia,starea agregatelor frigorifice,calitatea alimentelor scoase din magazie si a mancarii.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d.Controleaza si consemneaza igiena individuala a personalului blocului  alimentar sau cantinei,si starea de sanatate a acestuia,identificand persoanele care prezinta febra,diaree,infectii ale pielii,tuse cu expectoratie,amigdalite pultacee,aducand la cunostinta conducerii unitatii de invatamant aceste constatari,care contraindica desfasurarea activitatii in unitatea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e.Asista la scoaterea alimentelor din magazine si controleaza calitatile organoleptice ale acestora,semnand foaia de alimentatie privind calitatea alimentelor.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f.Asista ,impreuna cu administratorul unitatii de invatamant/persoana responsabila desemnata,la preluarea mancarii si la modul de servire al acesteia,daca este adusa in unitate prin sistem de catering,prin contract cu unitatea de invatamant;verifica certificatele de conformitate,respectarea legislatiei in ceea ce priveste conditiile de transport,ambalarea corespunzatoare,termenul de valabilitate,documentele de insotire si existent probelor alimentare inscriptionate corespunzator.In situatiile in care se constata nereguli in acest proces,anunta medical si conducerea unitatii de invatamant pentru aplicarea masurilor de remediere,inainte ca mancarea sa fie distribuita copiilor.</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5.Servicii de mentinere a stari</w:t>
      </w:r>
      <w:r w:rsidR="00253875">
        <w:rPr>
          <w:rFonts w:ascii="Times New Roman" w:hAnsi="Times New Roman" w:cs="Times New Roman"/>
          <w:b/>
          <w:sz w:val="24"/>
          <w:szCs w:val="24"/>
        </w:rPr>
        <w:t>i de sanatate individuale si co</w:t>
      </w:r>
      <w:r w:rsidRPr="00CD7EC6">
        <w:rPr>
          <w:rFonts w:ascii="Times New Roman" w:hAnsi="Times New Roman" w:cs="Times New Roman"/>
          <w:b/>
          <w:sz w:val="24"/>
          <w:szCs w:val="24"/>
        </w:rPr>
        <w:t>lective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5.1.Servicii curente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a)Gestioneaza,in conditiile legii si pe  baza normelor Ministerului Sanatatii,instrumentarul,materialele sanitare si medicamentele de la aparatul de urgenta si raspunde de utilizarea 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b)Urmareste aprovizionarea cabinetului medical cu medicamente pentru aparatul de urgenta,materiale  sanitare si instrumentar medical,sub supravegherea medicului.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c)Colaboreaza cu profesorii educatori/psihologi/logopezi,in depistarea tulburarilor dezvoltarii neuropsihomotorii si a limbajului prescolarilor,comunicand medicului cele constatate.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d)Supravegheaza starea de sanatate si de igiena individuala a copiilor,iar in situatii de urgenta,anunta dupa caz,medical colectivitatii,serviciul de ambulanta,conducerea unitatii de invatamant,precum si familiile/reprezentantul legal al prescolarilor si elevilor,conform protocolului pentru situatii de urgenta.</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5.2.Imunizari in conditii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a)Indeplineste masurile stabilite de medic pentru organizarea activitatii de imunizare in situatii epidemiologice speciale.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catagrafia copiilor eligibili pentru imunizari in situatii epidemiologice speciale.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c)Efectueaza,sub supravegherea medicului,imunizarile in situatii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d)Inregistreaza imunizarile efectuate in situatii epidemiologice speciale in fisa de consultative si in registrul de vaccinari.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e)Supravegheaza aparitia reactiilor adverse postimunizare,la vaccinarile effectuate in situatii epidemiologice special.</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f)Incurajeaza cadrele didactice si parintii sa faciliteze,respective,sa accepte desfasurarea imunizarilor,in interesul superior al copilului</w:t>
      </w:r>
    </w:p>
    <w:p w:rsid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g)Raspunde de pastrarea vaccinurilor in cabinetul medical,pe durata programului de lucru,conform reglementarilor in vigoare.</w:t>
      </w:r>
    </w:p>
    <w:p w:rsidR="00383A41" w:rsidRDefault="00383A41" w:rsidP="00CD7EC6">
      <w:pPr>
        <w:pStyle w:val="ListParagraph"/>
        <w:jc w:val="both"/>
        <w:rPr>
          <w:rFonts w:ascii="Times New Roman" w:hAnsi="Times New Roman" w:cs="Times New Roman"/>
          <w:sz w:val="24"/>
          <w:szCs w:val="24"/>
        </w:rPr>
      </w:pPr>
    </w:p>
    <w:p w:rsidR="00380FF1" w:rsidRPr="00CD7EC6" w:rsidRDefault="00380FF1" w:rsidP="00CD7EC6">
      <w:pPr>
        <w:pStyle w:val="ListParagraph"/>
        <w:jc w:val="both"/>
        <w:rPr>
          <w:rFonts w:ascii="Times New Roman" w:hAnsi="Times New Roman" w:cs="Times New Roman"/>
          <w:sz w:val="24"/>
          <w:szCs w:val="24"/>
        </w:rPr>
      </w:pP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5.3.Triajul epidemiologic</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a)Efectueaza zilnic triajul zilnic al copiilor din gradinite,examinand tegumentele,mucoasele si scalpul,consemnand triajul intr-un registru special destinat.Nu vor fi admisi in colectivitate copiii care prezinta:angina cu febra,angina cu depozite pultacee,angina cu secretii nazale muco-purulente,sindrom tusigen cu febra,conjunctivita acuta,ochi rosu pana la diagnosticare,subicter si icter pana la diagnosticare,eruptii cutanate cu potential infeco-contagios,pana la diagnosticare,pediculoza(prezenta de elemente vii sau lindini pe firele de par).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triajul epidemiologic al tuturor elevilor,dupa fiecare vacanta si ori de cate ori este nevoie,izoland la domiciliu elevii depistati cu afectiunile mentionate in alineatul 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c)Depisteaza si izoleaza orice suspiciune/boala infecto-contagioasa,informand medical despre aceasta.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d)Participa la efectuarea de actiuni de investigare epidemiologica a prescolarilor/elevilor suspecti sau contacti din focarele transmisibile,sub indrumarea medicului,conform metodologiilor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e)Aplica tratamentele chimioprofilactice in focare,la indicatia scrisa a medicului specialist si conform metodologiilor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f)Initiaza si supravegheaza aplicarea masurilor antiparazitare si antiinfectioase in focarele din gradinite si scoli,conform normelor legale in vigoare.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g)Executa actiunile de supraveghere epidemiologica a bolilor infecto-contagioase in sezonul epidemic,in conformitate cu protocoalele si procedurile in vigoare si a sarcinilor repartizate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6.Servicii de examinare a starii de sanatate a elevilor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a)Participa sub indrumarea medicului,la anchetele starii de sanatate initiate in unitatile de copii si tineri arondate,conform dispozitiilor medicului.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b)Participa alaturi de medicul colectivitatii la examinarea medicala de bilant a starii de sanatate a prescolarilor si elevilor,efectuand somatometria si fiziometria,cu consemnarea rezultatelor in fisele medicale.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c)Efectueaza somatometria,somatoscopia,fiziometria si examenul acuitatii vizuale,in cadrul examenului medical periodic,inscriind datele rezultate in fisele medicale.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d)Consemneaza in fisele medicale ale prescolarilor si elevilor absentele din cause medicale,scutirile medicale de educatie fizica,scutirile medicale de effort fizic la instruire practica,certificatele medicale pentru bursele medicale scolare vizate de catre medic</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e)Participa alaturi de medic la vizita medicala a elevilor care se inscriu in licee de specialitate si scoli profesionale/licee vocationale.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f)Participa in consiliile profesorale ale scolilor la prezentarea analizei anuale a starii de sanatate a elevilor.</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7.Monitorizarea copiilor cu afectiuni cornice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Supravegheaza copii cu afectiuni cornice,consemnand in fisele medicale si in registrul de evidenta speciala,datele controalelor medicale si rezultatele examenelor/reevaluarilor medicale.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 xml:space="preserve">8.Elaborarea raportarilor curente pentru sistemul informational din sanatate </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a)Completeaza,sub indrumarea medicului,documentele medicale ale copiilor din gradinite sau scoli,care urmeaza sa fie inscrisi in alta treapta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b)Executa activitati de statistica medicala prin completarea raportarilor curente,calcularea indicilor de dexvoltare fizica si de morbiditate(incidenta,prevalenta,etc.)</w:t>
      </w:r>
    </w:p>
    <w:p w:rsidR="00383A41" w:rsidRDefault="00CD7EC6" w:rsidP="00BD2C14">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c)Completeaza sub supravegherea medicului,formularele statistice lunare si anuale privind activitatea cabinetului  medical scolar.</w:t>
      </w:r>
    </w:p>
    <w:p w:rsidR="00BD2C14" w:rsidRPr="00BD2C14" w:rsidRDefault="00BD2C14" w:rsidP="00BD2C14">
      <w:pPr>
        <w:pStyle w:val="ListParagraph"/>
        <w:jc w:val="both"/>
        <w:rPr>
          <w:rFonts w:ascii="Times New Roman" w:hAnsi="Times New Roman" w:cs="Times New Roman"/>
          <w:sz w:val="24"/>
          <w:szCs w:val="24"/>
        </w:rPr>
      </w:pPr>
      <w:bookmarkStart w:id="0" w:name="_GoBack"/>
      <w:bookmarkEnd w:id="0"/>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lastRenderedPageBreak/>
        <w:t>9.Eliberarea documentelor medicale necesare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Inmaneaza,la cerere,direct parintilor sau reprezentantilor legali,sub semnatura,documentele medicale pregatite in prealabil,semnate si parafate de medic.</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10.Servicii de asigurare a starii de sanatate individuale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a)Acorda, la nevoie,in limita competentelor,primul ajutor prescolarilor sau elevilor din unitatile de invatamant arondate;apeleaza Serviciul unic de urgenta 112,informand ulterior familia si medical colectivitatii,conform protocolului pentru urgente.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 tratamente curente prescolarilor sau elevilor,strict la indicatia medicului,cu acordul parintilor sau reprezentantilor legali.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c)Supravegheaza prescolarii sau elevii izolati in infirmerie si efectueaza strict tratamentul de urgenta indicat acestora de catre medic,pana la preluarea de catre familie sau ambulanta.</w:t>
      </w:r>
    </w:p>
    <w:p w:rsidR="00CD7EC6" w:rsidRPr="00CD7EC6" w:rsidRDefault="00CD7EC6" w:rsidP="00CD7EC6">
      <w:pPr>
        <w:pStyle w:val="ListParagraph"/>
        <w:jc w:val="both"/>
        <w:rPr>
          <w:rFonts w:ascii="Times New Roman" w:hAnsi="Times New Roman" w:cs="Times New Roman"/>
          <w:b/>
          <w:sz w:val="24"/>
          <w:szCs w:val="24"/>
          <w:u w:val="single"/>
        </w:rPr>
      </w:pPr>
      <w:r w:rsidRPr="00CD7EC6">
        <w:rPr>
          <w:rFonts w:ascii="Times New Roman" w:hAnsi="Times New Roman" w:cs="Times New Roman"/>
          <w:sz w:val="24"/>
          <w:szCs w:val="24"/>
        </w:rPr>
        <w:t>d)Completeaza ,sub supravegherea medicului colectivitatii,condica de medicamente si de material sanitare pentru aparatul de urgenta si participa la intocmirea referatului de necessitate.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11.Servicii de promovare a unui stil de viata sanatos</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a)Colaboreaza cu educatoarele la formarea deprinderilor de igiena individuala la prescolari.</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b)Efectueaza,sub indrumarea medicului colectivitatii,activitati de promovare a sanatatii ,cu copii,parintii si cu personalul didactic din gradinita si respective,in randul elevilor,al familiilor elevilor si al cadrelor didactice.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c)Instruieste grupele sanitare.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d)Colaboreaza cu cadrele didactice in sustinerea lectiilor sau a prelegerilor privind educatia pentru sanatate a prescolarilor sau a elevilor.</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e)Participa la lectoratele cu parintii,pe teme de sanatate.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f)Participa la consiliile profesorale in care se discuta si se iau masuri vizand aspectele sanitare din unitatea de invatamant.</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g)Efectueaza activitate de educatie pentru sanatate reproductive.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12.Educatie medicala continua</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Participa la instruiri procesionale si la programe de educatie medicala continua conform reglementarilor in vigoare.</w:t>
      </w:r>
    </w:p>
    <w:p w:rsidR="00CD7EC6" w:rsidRPr="00CD7EC6" w:rsidRDefault="00CD7EC6" w:rsidP="00CD7EC6">
      <w:pPr>
        <w:pStyle w:val="ListParagraph"/>
        <w:jc w:val="both"/>
        <w:rPr>
          <w:rFonts w:ascii="Times New Roman" w:hAnsi="Times New Roman" w:cs="Times New Roman"/>
          <w:b/>
          <w:sz w:val="24"/>
          <w:szCs w:val="24"/>
        </w:rPr>
      </w:pPr>
      <w:r w:rsidRPr="00CD7EC6">
        <w:rPr>
          <w:rFonts w:ascii="Times New Roman" w:hAnsi="Times New Roman" w:cs="Times New Roman"/>
          <w:b/>
          <w:sz w:val="24"/>
          <w:szCs w:val="24"/>
        </w:rPr>
        <w:t>13.Raportare activitate</w:t>
      </w:r>
    </w:p>
    <w:p w:rsidR="00CD7EC6" w:rsidRPr="00CD7EC6" w:rsidRDefault="00CD7EC6" w:rsidP="00CD7EC6">
      <w:pPr>
        <w:pStyle w:val="ListParagraph"/>
        <w:jc w:val="both"/>
        <w:rPr>
          <w:rFonts w:ascii="Times New Roman" w:hAnsi="Times New Roman" w:cs="Times New Roman"/>
          <w:sz w:val="24"/>
          <w:szCs w:val="24"/>
        </w:rPr>
      </w:pPr>
      <w:r w:rsidRPr="00CD7EC6">
        <w:rPr>
          <w:rFonts w:ascii="Times New Roman" w:hAnsi="Times New Roman" w:cs="Times New Roman"/>
          <w:sz w:val="24"/>
          <w:szCs w:val="24"/>
        </w:rPr>
        <w:t>Completeaza ,sub indrumarea medicului,centralizatorul de activitate medicala specifica conform modelului prevazut in Anexele:15.1 si 15.2.</w:t>
      </w:r>
    </w:p>
    <w:p w:rsidR="004A6AF9" w:rsidRPr="0045432F" w:rsidRDefault="004A6AF9" w:rsidP="004A6AF9">
      <w:pPr>
        <w:pStyle w:val="ListParagraph"/>
        <w:numPr>
          <w:ilvl w:val="0"/>
          <w:numId w:val="2"/>
        </w:numPr>
        <w:suppressAutoHyphens/>
        <w:spacing w:after="0" w:line="240" w:lineRule="auto"/>
        <w:ind w:right="49"/>
        <w:jc w:val="both"/>
        <w:rPr>
          <w:rFonts w:ascii="Times New Roman" w:eastAsia="Times New Roman" w:hAnsi="Times New Roman" w:cs="Times New Roman"/>
          <w:b/>
          <w:sz w:val="24"/>
          <w:szCs w:val="24"/>
          <w:lang w:val="ro-RO" w:eastAsia="en-GB"/>
        </w:rPr>
      </w:pPr>
      <w:r w:rsidRPr="0045432F">
        <w:rPr>
          <w:rFonts w:ascii="Times New Roman" w:eastAsia="Times New Roman" w:hAnsi="Times New Roman" w:cs="Times New Roman"/>
          <w:b/>
          <w:sz w:val="24"/>
          <w:szCs w:val="24"/>
          <w:lang w:val="ro-RO" w:eastAsia="en-GB"/>
        </w:rPr>
        <w:t>Pentru înscrierea la concurs candidații vor prezenta un dosar de concurs care va conține următoarele documente</w:t>
      </w:r>
      <w:r w:rsidRPr="0045432F">
        <w:rPr>
          <w:rFonts w:ascii="Times New Roman" w:eastAsia="Times New Roman" w:hAnsi="Times New Roman" w:cs="Times New Roman"/>
          <w:b/>
          <w:bCs/>
          <w:sz w:val="24"/>
          <w:szCs w:val="24"/>
          <w:lang w:val="en-GB" w:eastAsia="en-GB"/>
        </w:rPr>
        <w:t>:</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a)</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formular de înscriere la concurs;</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b)</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actului de identitate sau orice alt document care atestă identitatea, potrivit legii, aflate în termen de valabilitate;</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c)</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certificatului de căsătorie sau a altui document prin care s-a realizat schimbarea de nume, după caz;</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d)</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copiile documentelor care atestă nivelul studiilor și ale altor acte care atestă efectuarea unor specializări, precum și copiile documentelor care atestă îndeplinirea condițiilor specifice ale postului solicitate de autoritatea sau instituția publică;</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e)</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copia carnetului de muncă, a adeverinței eliberate de angajator pentru perioada lucrată, care să ateste vechimea în muncă și în specialitatea studiilor solicitate pentru ocuparea postului;</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f)</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certificat de cazier judiciar sau, după caz, extrasul de pe cazierul judiciar;</w:t>
      </w:r>
    </w:p>
    <w:p w:rsidR="003740FA" w:rsidRPr="0045432F"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g)</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 xml:space="preserve">certificatul de integritate comportamentală din care să reiasă că nu s-au comis infracțiuni prevăzute la </w:t>
      </w:r>
      <w:hyperlink r:id="rId11" w:history="1">
        <w:r w:rsidR="00D41B1D" w:rsidRPr="00500505">
          <w:rPr>
            <w:rStyle w:val="Hyperlink"/>
            <w:rFonts w:ascii="Times New Roman" w:hAnsi="Times New Roman" w:cs="Times New Roman"/>
            <w:color w:val="auto"/>
            <w:sz w:val="24"/>
            <w:szCs w:val="24"/>
            <w:u w:val="none"/>
          </w:rPr>
          <w:t>art. 1 alin. (2) din Legea nr. 118/2019</w:t>
        </w:r>
      </w:hyperlink>
      <w:r w:rsidR="00D41B1D" w:rsidRPr="00500505">
        <w:rPr>
          <w:rStyle w:val="slitbdy"/>
          <w:rFonts w:ascii="Times New Roman" w:hAnsi="Times New Roman" w:cs="Times New Roman"/>
          <w:sz w:val="24"/>
          <w:szCs w:val="24"/>
        </w:rPr>
        <w:t xml:space="preserve"> </w:t>
      </w:r>
      <w:r w:rsidR="00D41B1D" w:rsidRPr="0045432F">
        <w:rPr>
          <w:rStyle w:val="slitbdy"/>
          <w:rFonts w:ascii="Times New Roman" w:hAnsi="Times New Roman" w:cs="Times New Roman"/>
          <w:color w:val="000000"/>
          <w:sz w:val="24"/>
          <w:szCs w:val="24"/>
        </w:rPr>
        <w:t xml:space="preserve">privind Registrul național automatizat cu privire la persoanele care au comis infracțiuni sexuale, de exploatare a unor persoane sau asupra minorilor, precum și pentru completarea </w:t>
      </w:r>
      <w:hyperlink r:id="rId12" w:history="1">
        <w:r w:rsidR="00D41B1D" w:rsidRPr="00500505">
          <w:rPr>
            <w:rStyle w:val="Hyperlink"/>
            <w:rFonts w:ascii="Times New Roman" w:hAnsi="Times New Roman" w:cs="Times New Roman"/>
            <w:color w:val="auto"/>
            <w:sz w:val="24"/>
            <w:szCs w:val="24"/>
            <w:u w:val="none"/>
          </w:rPr>
          <w:t>Legii nr. 76/2008</w:t>
        </w:r>
      </w:hyperlink>
      <w:r w:rsidR="00D41B1D" w:rsidRPr="0045432F">
        <w:rPr>
          <w:rStyle w:val="slitbdy"/>
          <w:rFonts w:ascii="Times New Roman" w:hAnsi="Times New Roman" w:cs="Times New Roman"/>
          <w:color w:val="000000"/>
          <w:sz w:val="24"/>
          <w:szCs w:val="24"/>
        </w:rPr>
        <w:t xml:space="preserve"> privind organizarea și funcționarea Sistemului Național de Date Genetice Judiciare, cu modificările ulterioare, pentru candidații înscriși pentru posturile din cadrul sistemului de învățământ, sănătate sau protecție socială, precum și orice entitate publică sau privată a cărei activitate </w:t>
      </w:r>
      <w:r w:rsidR="00D41B1D" w:rsidRPr="0045432F">
        <w:rPr>
          <w:rStyle w:val="slitbdy"/>
          <w:rFonts w:ascii="Times New Roman" w:hAnsi="Times New Roman" w:cs="Times New Roman"/>
          <w:color w:val="000000"/>
          <w:sz w:val="24"/>
          <w:szCs w:val="24"/>
        </w:rPr>
        <w:lastRenderedPageBreak/>
        <w:t>presupune contactul direct cu copii, persoane în vârstă, persoane cu dizabilități sau alte categorii de persoane vulnerabile ori care presupune examinarea fizică sau evaluarea psihologică a unei persoane;</w:t>
      </w:r>
    </w:p>
    <w:p w:rsidR="00D41B1D" w:rsidRDefault="003740FA" w:rsidP="003740FA">
      <w:pPr>
        <w:suppressAutoHyphens/>
        <w:spacing w:after="0" w:line="240" w:lineRule="auto"/>
        <w:ind w:right="49"/>
        <w:jc w:val="both"/>
        <w:rPr>
          <w:rStyle w:val="slit"/>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h)</w:t>
      </w:r>
      <w:r w:rsidRPr="0045432F">
        <w:rPr>
          <w:rStyle w:val="slit"/>
          <w:rFonts w:ascii="Times New Roman" w:hAnsi="Times New Roman" w:cs="Times New Roman"/>
          <w:color w:val="000000"/>
          <w:sz w:val="24"/>
          <w:szCs w:val="24"/>
        </w:rPr>
        <w:t xml:space="preserve"> </w:t>
      </w:r>
      <w:r w:rsidR="00D41B1D" w:rsidRPr="0045432F">
        <w:rPr>
          <w:rStyle w:val="slitbdy"/>
          <w:rFonts w:ascii="Times New Roman" w:hAnsi="Times New Roman" w:cs="Times New Roman"/>
          <w:color w:val="000000"/>
          <w:sz w:val="24"/>
          <w:szCs w:val="24"/>
        </w:rPr>
        <w:t>adeverință medicală care să ateste starea de sănătate corespunzătoare, eliberată de către medicul de familie al candidatului sau de către unitățile sanitare abilitate cu cel mult 6 luni anterior derulării concursului;</w:t>
      </w:r>
    </w:p>
    <w:p w:rsidR="003740FA" w:rsidRDefault="003740FA" w:rsidP="003740FA">
      <w:pPr>
        <w:suppressAutoHyphens/>
        <w:spacing w:after="0" w:line="240" w:lineRule="auto"/>
        <w:ind w:right="49"/>
        <w:jc w:val="both"/>
        <w:rPr>
          <w:rStyle w:val="slitbdy"/>
          <w:rFonts w:ascii="Times New Roman" w:hAnsi="Times New Roman" w:cs="Times New Roman"/>
          <w:color w:val="000000"/>
          <w:sz w:val="24"/>
          <w:szCs w:val="24"/>
        </w:rPr>
      </w:pPr>
      <w:r w:rsidRPr="0045432F">
        <w:rPr>
          <w:rStyle w:val="slitttl"/>
          <w:rFonts w:ascii="Times New Roman" w:hAnsi="Times New Roman" w:cs="Times New Roman"/>
          <w:color w:val="000000"/>
          <w:sz w:val="24"/>
          <w:szCs w:val="24"/>
        </w:rPr>
        <w:t>i)</w:t>
      </w:r>
      <w:r w:rsidRPr="0045432F">
        <w:rPr>
          <w:rStyle w:val="slit"/>
          <w:rFonts w:ascii="Times New Roman" w:hAnsi="Times New Roman" w:cs="Times New Roman"/>
          <w:color w:val="000000"/>
          <w:sz w:val="24"/>
          <w:szCs w:val="24"/>
        </w:rPr>
        <w:t xml:space="preserve"> </w:t>
      </w:r>
      <w:r w:rsidRPr="0045432F">
        <w:rPr>
          <w:rStyle w:val="slitbdy"/>
          <w:rFonts w:ascii="Times New Roman" w:hAnsi="Times New Roman" w:cs="Times New Roman"/>
          <w:color w:val="000000"/>
          <w:sz w:val="24"/>
          <w:szCs w:val="24"/>
        </w:rPr>
        <w:t>curriculum vitae, model comun European;</w:t>
      </w:r>
    </w:p>
    <w:p w:rsidR="006D0653" w:rsidRDefault="006D0653" w:rsidP="006D0653">
      <w:pPr>
        <w:suppressAutoHyphens/>
        <w:spacing w:after="0" w:line="240" w:lineRule="auto"/>
        <w:ind w:right="49"/>
        <w:jc w:val="both"/>
        <w:rPr>
          <w:rFonts w:ascii="Times New Roman" w:eastAsia="Times New Roman" w:hAnsi="Times New Roman" w:cs="Times New Roman"/>
          <w:sz w:val="24"/>
          <w:szCs w:val="24"/>
          <w:lang w:val="ro-RO" w:eastAsia="en-GB"/>
        </w:rPr>
      </w:pPr>
      <w:r w:rsidRPr="0045432F">
        <w:rPr>
          <w:rFonts w:ascii="Times New Roman" w:eastAsia="Times New Roman" w:hAnsi="Times New Roman" w:cs="Times New Roman"/>
          <w:sz w:val="24"/>
          <w:szCs w:val="24"/>
          <w:lang w:val="ro-RO" w:eastAsia="en-GB"/>
        </w:rPr>
        <w:t>j)</w:t>
      </w:r>
      <w:r w:rsidRPr="0045432F">
        <w:rPr>
          <w:rFonts w:ascii="Times New Roman" w:eastAsia="Times New Roman" w:hAnsi="Times New Roman" w:cs="Times New Roman"/>
          <w:b/>
          <w:sz w:val="24"/>
          <w:szCs w:val="24"/>
          <w:lang w:val="ro-RO" w:eastAsia="en-GB"/>
        </w:rPr>
        <w:t xml:space="preserve"> </w:t>
      </w:r>
      <w:r w:rsidRPr="0045432F">
        <w:rPr>
          <w:rFonts w:ascii="Times New Roman" w:eastAsia="Times New Roman" w:hAnsi="Times New Roman" w:cs="Times New Roman"/>
          <w:sz w:val="24"/>
          <w:szCs w:val="24"/>
          <w:lang w:val="ro-RO" w:eastAsia="en-GB"/>
        </w:rPr>
        <w:t>adeverință pentru participare la concurs, eliberată de către Ordinul Asistenților Medicali Generaliști, Mo</w:t>
      </w:r>
      <w:r w:rsidR="00CD7EC6">
        <w:rPr>
          <w:rFonts w:ascii="Times New Roman" w:eastAsia="Times New Roman" w:hAnsi="Times New Roman" w:cs="Times New Roman"/>
          <w:sz w:val="24"/>
          <w:szCs w:val="24"/>
          <w:lang w:val="ro-RO" w:eastAsia="en-GB"/>
        </w:rPr>
        <w:t>așelor și Asistenților Medicali și certifi</w:t>
      </w:r>
      <w:r w:rsidR="00BD2C14">
        <w:rPr>
          <w:rFonts w:ascii="Times New Roman" w:eastAsia="Times New Roman" w:hAnsi="Times New Roman" w:cs="Times New Roman"/>
          <w:sz w:val="24"/>
          <w:szCs w:val="24"/>
          <w:lang w:val="ro-RO" w:eastAsia="en-GB"/>
        </w:rPr>
        <w:t>catul de membru O.A.M.G.M.A.M.R;</w:t>
      </w:r>
    </w:p>
    <w:p w:rsidR="00BD2C14" w:rsidRPr="00BD2C14" w:rsidRDefault="00BD2C14" w:rsidP="006D0653">
      <w:pPr>
        <w:suppressAutoHyphens/>
        <w:spacing w:after="0" w:line="240" w:lineRule="auto"/>
        <w:ind w:right="49"/>
        <w:jc w:val="both"/>
        <w:rPr>
          <w:rFonts w:ascii="Times New Roman" w:eastAsia="Times New Roman" w:hAnsi="Times New Roman" w:cs="Times New Roman"/>
          <w:sz w:val="24"/>
          <w:szCs w:val="24"/>
          <w:lang w:val="ro-RO" w:eastAsia="en-GB"/>
        </w:rPr>
      </w:pPr>
      <w:r>
        <w:rPr>
          <w:rFonts w:ascii="Times New Roman" w:eastAsia="Times New Roman" w:hAnsi="Times New Roman" w:cs="Times New Roman"/>
          <w:sz w:val="24"/>
          <w:szCs w:val="24"/>
          <w:lang w:val="ro-RO" w:eastAsia="en-GB"/>
        </w:rPr>
        <w:t>k) aviz anual pentru autorizarea exercitării profesiei în regim salarial pentru anul în curs și asigurare de răspundere civilă profesională a medicilor, farmaciștilor și a altor persoane din domeniul asistenței medicale.</w:t>
      </w:r>
    </w:p>
    <w:p w:rsidR="0045432F" w:rsidRPr="0045432F" w:rsidRDefault="0045432F" w:rsidP="004A6AF9">
      <w:pPr>
        <w:suppressAutoHyphens/>
        <w:spacing w:after="0" w:line="240" w:lineRule="auto"/>
        <w:ind w:firstLine="720"/>
        <w:jc w:val="both"/>
        <w:rPr>
          <w:rStyle w:val="salnbdy"/>
          <w:rFonts w:ascii="Times New Roman" w:hAnsi="Times New Roman" w:cs="Times New Roman"/>
          <w:color w:val="000000"/>
          <w:sz w:val="24"/>
          <w:szCs w:val="24"/>
        </w:rPr>
      </w:pPr>
      <w:r w:rsidRPr="0045432F">
        <w:rPr>
          <w:rStyle w:val="salnbdy"/>
          <w:rFonts w:ascii="Times New Roman" w:hAnsi="Times New Roman" w:cs="Times New Roman"/>
          <w:color w:val="000000"/>
          <w:sz w:val="24"/>
          <w:szCs w:val="24"/>
        </w:rPr>
        <w:t xml:space="preserve">Adeverința care atestă starea de sănătate conține, în clar, numărul, data, numele emitentului și calitatea acestuia, în formatul standard stabilit prin ordin al ministrului sănătății. </w:t>
      </w:r>
    </w:p>
    <w:p w:rsidR="004A6AF9" w:rsidRPr="0045432F" w:rsidRDefault="004A6AF9" w:rsidP="004A6AF9">
      <w:pPr>
        <w:suppressAutoHyphens/>
        <w:spacing w:after="0" w:line="240" w:lineRule="auto"/>
        <w:ind w:firstLine="720"/>
        <w:jc w:val="both"/>
        <w:rPr>
          <w:rFonts w:ascii="Times New Roman" w:eastAsia="Times New Roman" w:hAnsi="Times New Roman" w:cs="Times New Roman"/>
          <w:bCs/>
          <w:sz w:val="24"/>
          <w:szCs w:val="24"/>
          <w:lang w:val="en-GB" w:eastAsia="en-GB"/>
        </w:rPr>
      </w:pPr>
      <w:r w:rsidRPr="0045432F">
        <w:rPr>
          <w:rFonts w:ascii="Times New Roman" w:eastAsia="Times New Roman" w:hAnsi="Times New Roman" w:cs="Times New Roman"/>
          <w:sz w:val="24"/>
          <w:szCs w:val="24"/>
          <w:lang w:val="ro-RO" w:eastAsia="en-GB"/>
        </w:rPr>
        <w:t>Dosarele de concurs se prezintă împreună cu documentele originale, care se certifică pentru conformitate cu originalul de către secretarul comisiei de concurs.</w:t>
      </w:r>
    </w:p>
    <w:p w:rsidR="007C6699" w:rsidRDefault="007C6699" w:rsidP="00E933CF">
      <w:pPr>
        <w:suppressAutoHyphens/>
        <w:spacing w:after="0" w:line="240" w:lineRule="auto"/>
        <w:ind w:firstLine="720"/>
        <w:jc w:val="both"/>
        <w:rPr>
          <w:rFonts w:ascii="Times New Roman" w:eastAsia="Times New Roman" w:hAnsi="Times New Roman" w:cs="Times New Roman"/>
          <w:sz w:val="24"/>
          <w:szCs w:val="24"/>
          <w:lang w:val="en-GB" w:eastAsia="en-GB"/>
        </w:rPr>
      </w:pPr>
      <w:r w:rsidRPr="0045432F">
        <w:rPr>
          <w:rFonts w:ascii="Times New Roman" w:eastAsia="Times New Roman" w:hAnsi="Times New Roman" w:cs="Times New Roman"/>
          <w:sz w:val="24"/>
          <w:szCs w:val="24"/>
          <w:lang w:val="en-GB" w:eastAsia="en-GB"/>
        </w:rPr>
        <w:t xml:space="preserve">Dosarele de înscriere la concurs se depun </w:t>
      </w:r>
      <w:r w:rsidRPr="0045432F">
        <w:rPr>
          <w:rFonts w:ascii="Times New Roman" w:eastAsia="Times New Roman" w:hAnsi="Times New Roman" w:cs="Times New Roman"/>
          <w:sz w:val="24"/>
          <w:szCs w:val="24"/>
          <w:lang w:val="ro-RO" w:eastAsia="en-GB"/>
        </w:rPr>
        <w:t xml:space="preserve">la Serviciul Resurse Umane, Juridic din cadrul </w:t>
      </w:r>
      <w:r w:rsidRPr="0045432F">
        <w:rPr>
          <w:rFonts w:ascii="Times New Roman" w:eastAsia="Times New Roman" w:hAnsi="Times New Roman" w:cs="Times New Roman"/>
          <w:sz w:val="24"/>
          <w:szCs w:val="24"/>
          <w:lang w:val="en-GB" w:eastAsia="en-GB"/>
        </w:rPr>
        <w:t>Direcţiei de Asistenţă Socială</w:t>
      </w:r>
      <w:r w:rsidRPr="0045432F">
        <w:rPr>
          <w:rFonts w:ascii="Times New Roman" w:eastAsia="Times New Roman" w:hAnsi="Times New Roman" w:cs="Times New Roman"/>
          <w:sz w:val="24"/>
          <w:szCs w:val="24"/>
          <w:lang w:val="ro-RO" w:eastAsia="en-GB"/>
        </w:rPr>
        <w:t xml:space="preserve">, la </w:t>
      </w:r>
      <w:r w:rsidRPr="0045432F">
        <w:rPr>
          <w:rFonts w:ascii="Times New Roman" w:eastAsia="Times New Roman" w:hAnsi="Times New Roman" w:cs="Times New Roman"/>
          <w:sz w:val="24"/>
          <w:szCs w:val="24"/>
          <w:lang w:val="en-GB" w:eastAsia="en-GB"/>
        </w:rPr>
        <w:t xml:space="preserve"> adresa str. Dunarii</w:t>
      </w:r>
      <w:r w:rsidR="00FC76B1">
        <w:rPr>
          <w:rFonts w:ascii="Times New Roman" w:eastAsia="Times New Roman" w:hAnsi="Times New Roman" w:cs="Times New Roman"/>
          <w:sz w:val="24"/>
          <w:szCs w:val="24"/>
          <w:lang w:val="en-GB" w:eastAsia="en-GB"/>
        </w:rPr>
        <w:t>, n</w:t>
      </w:r>
      <w:r w:rsidRPr="0045432F">
        <w:rPr>
          <w:rFonts w:ascii="Times New Roman" w:eastAsia="Times New Roman" w:hAnsi="Times New Roman" w:cs="Times New Roman"/>
          <w:sz w:val="24"/>
          <w:szCs w:val="24"/>
          <w:lang w:val="en-GB" w:eastAsia="en-GB"/>
        </w:rPr>
        <w:t xml:space="preserve">r. </w:t>
      </w:r>
      <w:r w:rsidRPr="0045432F">
        <w:rPr>
          <w:rFonts w:ascii="Times New Roman" w:eastAsia="Times New Roman" w:hAnsi="Times New Roman" w:cs="Times New Roman"/>
          <w:sz w:val="24"/>
          <w:szCs w:val="24"/>
          <w:lang w:val="ro-RO" w:eastAsia="en-GB"/>
        </w:rPr>
        <w:t>139</w:t>
      </w:r>
      <w:r w:rsidRPr="0045432F">
        <w:rPr>
          <w:rFonts w:ascii="Times New Roman" w:eastAsia="Times New Roman" w:hAnsi="Times New Roman" w:cs="Times New Roman"/>
          <w:sz w:val="24"/>
          <w:szCs w:val="24"/>
          <w:lang w:val="en-GB" w:eastAsia="en-GB"/>
        </w:rPr>
        <w:t>, p</w:t>
      </w:r>
      <w:r w:rsidR="00FC76B1">
        <w:rPr>
          <w:rFonts w:ascii="Times New Roman" w:eastAsia="Times New Roman" w:hAnsi="Times New Roman" w:cs="Times New Roman"/>
          <w:sz w:val="24"/>
          <w:szCs w:val="24"/>
          <w:lang w:val="ro-RO" w:eastAsia="en-GB"/>
        </w:rPr>
        <w:t>â</w:t>
      </w:r>
      <w:r w:rsidRPr="0045432F">
        <w:rPr>
          <w:rFonts w:ascii="Times New Roman" w:eastAsia="Times New Roman" w:hAnsi="Times New Roman" w:cs="Times New Roman"/>
          <w:sz w:val="24"/>
          <w:szCs w:val="24"/>
          <w:lang w:val="en-GB" w:eastAsia="en-GB"/>
        </w:rPr>
        <w:t xml:space="preserve">nă la data de  </w:t>
      </w:r>
      <w:r w:rsidR="00E57B63">
        <w:rPr>
          <w:rFonts w:ascii="Times New Roman" w:eastAsia="Times New Roman" w:hAnsi="Times New Roman" w:cs="Times New Roman"/>
          <w:sz w:val="24"/>
          <w:szCs w:val="24"/>
          <w:lang w:val="ro-RO" w:eastAsia="en-GB"/>
        </w:rPr>
        <w:t>25</w:t>
      </w:r>
      <w:r w:rsidR="004A6AF9" w:rsidRPr="00FC76B1">
        <w:rPr>
          <w:rFonts w:ascii="Times New Roman" w:eastAsia="Times New Roman" w:hAnsi="Times New Roman" w:cs="Times New Roman"/>
          <w:sz w:val="24"/>
          <w:szCs w:val="24"/>
          <w:lang w:val="ro-RO" w:eastAsia="en-GB"/>
        </w:rPr>
        <w:t>.0</w:t>
      </w:r>
      <w:r w:rsidR="00E57B63">
        <w:rPr>
          <w:rFonts w:ascii="Times New Roman" w:eastAsia="Times New Roman" w:hAnsi="Times New Roman" w:cs="Times New Roman"/>
          <w:sz w:val="24"/>
          <w:szCs w:val="24"/>
          <w:lang w:val="ro-RO" w:eastAsia="en-GB"/>
        </w:rPr>
        <w:t>7</w:t>
      </w:r>
      <w:r w:rsidR="004A6AF9" w:rsidRPr="00FC76B1">
        <w:rPr>
          <w:rFonts w:ascii="Times New Roman" w:eastAsia="Times New Roman" w:hAnsi="Times New Roman" w:cs="Times New Roman"/>
          <w:sz w:val="24"/>
          <w:szCs w:val="24"/>
          <w:lang w:val="ro-RO" w:eastAsia="en-GB"/>
        </w:rPr>
        <w:t>.202</w:t>
      </w:r>
      <w:r w:rsidR="00E57B63">
        <w:rPr>
          <w:rFonts w:ascii="Times New Roman" w:eastAsia="Times New Roman" w:hAnsi="Times New Roman" w:cs="Times New Roman"/>
          <w:sz w:val="24"/>
          <w:szCs w:val="24"/>
          <w:lang w:val="ro-RO" w:eastAsia="en-GB"/>
        </w:rPr>
        <w:t>5</w:t>
      </w:r>
      <w:r w:rsidR="004A6AF9" w:rsidRPr="00FC76B1">
        <w:rPr>
          <w:rFonts w:ascii="Times New Roman" w:eastAsia="Times New Roman" w:hAnsi="Times New Roman" w:cs="Times New Roman"/>
          <w:sz w:val="24"/>
          <w:szCs w:val="24"/>
          <w:lang w:val="ro-RO" w:eastAsia="en-GB"/>
        </w:rPr>
        <w:t>,</w:t>
      </w:r>
      <w:r w:rsidR="00C46DBD" w:rsidRPr="00FC76B1">
        <w:rPr>
          <w:rFonts w:ascii="Times New Roman" w:eastAsia="Times New Roman" w:hAnsi="Times New Roman" w:cs="Times New Roman"/>
          <w:sz w:val="24"/>
          <w:szCs w:val="24"/>
          <w:lang w:val="ro-RO" w:eastAsia="en-GB"/>
        </w:rPr>
        <w:t xml:space="preserve"> ora 1</w:t>
      </w:r>
      <w:r w:rsidR="00482687" w:rsidRPr="00FC76B1">
        <w:rPr>
          <w:rFonts w:ascii="Times New Roman" w:eastAsia="Times New Roman" w:hAnsi="Times New Roman" w:cs="Times New Roman"/>
          <w:sz w:val="24"/>
          <w:szCs w:val="24"/>
          <w:lang w:val="ro-RO" w:eastAsia="en-GB"/>
        </w:rPr>
        <w:t>4</w:t>
      </w:r>
      <w:r w:rsidR="00C46DBD" w:rsidRPr="00FC76B1">
        <w:rPr>
          <w:rFonts w:ascii="Times New Roman" w:eastAsia="Times New Roman" w:hAnsi="Times New Roman" w:cs="Times New Roman"/>
          <w:sz w:val="24"/>
          <w:szCs w:val="24"/>
          <w:lang w:val="ro-RO" w:eastAsia="en-GB"/>
        </w:rPr>
        <w:t>.00</w:t>
      </w:r>
      <w:r w:rsidRPr="00FC76B1">
        <w:rPr>
          <w:rFonts w:ascii="Times New Roman" w:eastAsia="Times New Roman" w:hAnsi="Times New Roman" w:cs="Times New Roman"/>
          <w:sz w:val="24"/>
          <w:szCs w:val="24"/>
          <w:lang w:val="en-GB" w:eastAsia="en-GB"/>
        </w:rPr>
        <w:t>.</w:t>
      </w:r>
      <w:r w:rsidRPr="0045432F">
        <w:rPr>
          <w:rFonts w:ascii="Times New Roman" w:eastAsia="Times New Roman" w:hAnsi="Times New Roman" w:cs="Times New Roman"/>
          <w:b/>
          <w:sz w:val="24"/>
          <w:szCs w:val="24"/>
          <w:lang w:val="en-GB" w:eastAsia="en-GB"/>
        </w:rPr>
        <w:t xml:space="preserve"> </w:t>
      </w:r>
      <w:r w:rsidRPr="0045432F">
        <w:rPr>
          <w:rFonts w:ascii="Times New Roman" w:eastAsia="Times New Roman" w:hAnsi="Times New Roman" w:cs="Times New Roman"/>
          <w:sz w:val="24"/>
          <w:szCs w:val="24"/>
          <w:lang w:val="en-GB" w:eastAsia="en-GB"/>
        </w:rPr>
        <w:t xml:space="preserve"> </w:t>
      </w:r>
    </w:p>
    <w:p w:rsidR="003C4645" w:rsidRPr="00FB3C72" w:rsidRDefault="00343EB0" w:rsidP="00FB3C72">
      <w:pPr>
        <w:pStyle w:val="ListParagraph"/>
        <w:widowControl w:val="0"/>
        <w:numPr>
          <w:ilvl w:val="0"/>
          <w:numId w:val="2"/>
        </w:numPr>
        <w:spacing w:after="0" w:line="240" w:lineRule="auto"/>
        <w:jc w:val="both"/>
        <w:rPr>
          <w:rFonts w:ascii="Times New Roman" w:eastAsia="Times New Roman" w:hAnsi="Times New Roman" w:cs="Times New Roman"/>
          <w:b/>
          <w:color w:val="000000"/>
          <w:sz w:val="24"/>
          <w:szCs w:val="24"/>
          <w:lang w:val="ro-RO"/>
        </w:rPr>
      </w:pPr>
      <w:r w:rsidRPr="00FB3C72">
        <w:rPr>
          <w:rFonts w:ascii="Times New Roman" w:eastAsia="Times New Roman" w:hAnsi="Times New Roman" w:cs="Times New Roman"/>
          <w:b/>
          <w:color w:val="000000"/>
          <w:sz w:val="24"/>
          <w:szCs w:val="24"/>
          <w:lang w:val="ro-RO"/>
        </w:rPr>
        <w:t>Bibliografie</w:t>
      </w:r>
      <w:r w:rsidR="00F525AE" w:rsidRPr="00FB3C72">
        <w:rPr>
          <w:rFonts w:ascii="Times New Roman" w:eastAsia="Times New Roman" w:hAnsi="Times New Roman" w:cs="Times New Roman"/>
          <w:b/>
          <w:color w:val="000000"/>
          <w:sz w:val="24"/>
          <w:szCs w:val="24"/>
          <w:lang w:val="ro-RO"/>
        </w:rPr>
        <w:t xml:space="preserve"> și tematică</w:t>
      </w:r>
    </w:p>
    <w:p w:rsidR="00FB3C72" w:rsidRDefault="00FB3C72" w:rsidP="00FB3C72">
      <w:pPr>
        <w:pStyle w:val="ListParagraph"/>
        <w:widowControl w:val="0"/>
        <w:numPr>
          <w:ilvl w:val="0"/>
          <w:numId w:val="23"/>
        </w:numPr>
        <w:spacing w:after="0" w:line="240" w:lineRule="auto"/>
        <w:jc w:val="both"/>
        <w:rPr>
          <w:rFonts w:ascii="Times New Roman" w:eastAsia="Times New Roman" w:hAnsi="Times New Roman" w:cs="Times New Roman"/>
          <w:b/>
          <w:color w:val="000000"/>
          <w:sz w:val="24"/>
          <w:szCs w:val="24"/>
          <w:lang w:val="ro-RO"/>
        </w:rPr>
      </w:pPr>
      <w:r>
        <w:rPr>
          <w:rFonts w:ascii="Times New Roman" w:eastAsia="Times New Roman" w:hAnsi="Times New Roman" w:cs="Times New Roman"/>
          <w:b/>
          <w:color w:val="000000"/>
          <w:sz w:val="24"/>
          <w:szCs w:val="24"/>
          <w:lang w:val="ro-RO"/>
        </w:rPr>
        <w:t>Bibliografie</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Tehnici de evaluare si ingrijiri acordate de asistentii medicali, Ghid de nursing vol.</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I</w:t>
      </w:r>
      <w:r w:rsidRPr="00F630B5">
        <w:rPr>
          <w:rFonts w:ascii="Times New Roman" w:eastAsia="Times New Roman" w:hAnsi="Times New Roman" w:cs="Times New Roman"/>
          <w:color w:val="000000"/>
          <w:sz w:val="24"/>
          <w:szCs w:val="24"/>
          <w:lang w:val="ro-RO"/>
        </w:rPr>
        <w:t>I, de Lucretia Titirca, Ed.Viata Medicala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Tehnici de evaluare si ingrijiri corespunzatoare nevoilor fundamentale, Ghid de nursing vol.</w:t>
      </w:r>
      <w:r w:rsidR="00B5036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 de Lucretia Titirca, Ed. Viata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Ingrijiri speciale acordate pacientilor de catre asistentii medicali,de Lucretia Titirca, Ed. Viata Medicala Romaneasca.</w:t>
      </w:r>
    </w:p>
    <w:p w:rsidR="00F630B5" w:rsidRPr="00F630B5" w:rsidRDefault="00F630B5" w:rsidP="00F630B5">
      <w:pPr>
        <w:pStyle w:val="ListParagraph"/>
        <w:widowControl w:val="0"/>
        <w:numPr>
          <w:ilvl w:val="3"/>
          <w:numId w:val="1"/>
        </w:numPr>
        <w:tabs>
          <w:tab w:val="clear" w:pos="2592"/>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Urgente medico-chirurgicale,de Lucretia Titirca.</w:t>
      </w:r>
    </w:p>
    <w:p w:rsidR="005A2CBD" w:rsidRDefault="005A2CBD" w:rsidP="005A2CBD">
      <w:pPr>
        <w:pStyle w:val="ListParagraph"/>
        <w:numPr>
          <w:ilvl w:val="0"/>
          <w:numId w:val="1"/>
        </w:numPr>
        <w:tabs>
          <w:tab w:val="clear" w:pos="432"/>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hAnsi="Times New Roman" w:cs="Times New Roman"/>
          <w:bCs/>
          <w:sz w:val="24"/>
          <w:szCs w:val="24"/>
        </w:rPr>
        <w:t>Ordinul nr. 1.761 din 3 septembrie 2021</w:t>
      </w:r>
      <w:r w:rsidRPr="005A2CBD">
        <w:rPr>
          <w:rFonts w:ascii="Times New Roman" w:hAnsi="Times New Roman" w:cs="Times New Roman"/>
          <w:b/>
          <w:bCs/>
          <w:sz w:val="24"/>
          <w:szCs w:val="24"/>
        </w:rPr>
        <w:t xml:space="preserve"> </w:t>
      </w:r>
      <w:r w:rsidRPr="005A2CBD">
        <w:rPr>
          <w:rFonts w:ascii="Times New Roman" w:hAnsi="Times New Roman" w:cs="Times New Roman"/>
          <w:sz w:val="24"/>
          <w:szCs w:val="24"/>
        </w:rPr>
        <w:t xml:space="preserve">pentru aprobarea </w:t>
      </w:r>
      <w:r w:rsidRPr="005A2CBD">
        <w:rPr>
          <w:rFonts w:ascii="Times New Roman" w:hAnsi="Times New Roman" w:cs="Times New Roman"/>
          <w:vanish/>
          <w:sz w:val="24"/>
          <w:szCs w:val="24"/>
        </w:rPr>
        <w:t>&lt;LLNK 12021     011012:1   0 16&gt;</w:t>
      </w:r>
      <w:r w:rsidRPr="005A2CBD">
        <w:rPr>
          <w:rFonts w:ascii="Times New Roman" w:hAnsi="Times New Roman" w:cs="Times New Roman"/>
          <w:sz w:val="24"/>
          <w:szCs w:val="24"/>
        </w:rPr>
        <w:t xml:space="preserve">Normelor tehnice privind curăţarea, dezinfecţia şi sterilizarea în unităţile sanitare publice şi private, </w:t>
      </w:r>
      <w:r w:rsidRPr="005A2CBD">
        <w:rPr>
          <w:rFonts w:ascii="Times New Roman" w:hAnsi="Times New Roman" w:cs="Times New Roman"/>
          <w:vanish/>
          <w:sz w:val="24"/>
          <w:szCs w:val="24"/>
        </w:rPr>
        <w:t>&lt;LLNK 12021     028012@1   0  9&gt;</w:t>
      </w:r>
      <w:r w:rsidRPr="005A2CBD">
        <w:rPr>
          <w:rFonts w:ascii="Times New Roman" w:hAnsi="Times New Roman" w:cs="Times New Roman"/>
          <w:sz w:val="24"/>
          <w:szCs w:val="24"/>
        </w:rPr>
        <w:t xml:space="preserve">evaluarea eficacităţii procedurilor de curăţenie şi dezinfecţie efectuate în cadrul acestora, </w:t>
      </w:r>
      <w:r w:rsidRPr="005A2CBD">
        <w:rPr>
          <w:rFonts w:ascii="Times New Roman" w:hAnsi="Times New Roman" w:cs="Times New Roman"/>
          <w:vanish/>
          <w:sz w:val="24"/>
          <w:szCs w:val="24"/>
        </w:rPr>
        <w:t>&lt;LLNK 12021     03101201   0 11&gt;</w:t>
      </w:r>
      <w:r w:rsidRPr="005A2CBD">
        <w:rPr>
          <w:rFonts w:ascii="Times New Roman" w:hAnsi="Times New Roman" w:cs="Times New Roman"/>
          <w:sz w:val="24"/>
          <w:szCs w:val="24"/>
        </w:rPr>
        <w:t xml:space="preserve">procedurile recomandate pentru dezinfecţia mâinilor în funcţie de nivelul de risc,  precum şi </w:t>
      </w:r>
      <w:r w:rsidRPr="005A2CBD">
        <w:rPr>
          <w:rFonts w:ascii="Times New Roman" w:hAnsi="Times New Roman" w:cs="Times New Roman"/>
          <w:vanish/>
          <w:sz w:val="24"/>
          <w:szCs w:val="24"/>
        </w:rPr>
        <w:t>&lt;LLNK 12021     06901201   0  8&gt;</w:t>
      </w:r>
      <w:r w:rsidRPr="005A2CBD">
        <w:rPr>
          <w:rFonts w:ascii="Times New Roman" w:hAnsi="Times New Roman" w:cs="Times New Roman"/>
          <w:sz w:val="24"/>
          <w:szCs w:val="24"/>
        </w:rPr>
        <w:t>metodele de evaluare a derulării procesului de sterilizare şi controlul eficienţei acestuia</w:t>
      </w:r>
    </w:p>
    <w:p w:rsidR="00F50C9B" w:rsidRPr="005A2CBD" w:rsidRDefault="00F630B5" w:rsidP="005A2CBD">
      <w:pPr>
        <w:pStyle w:val="ListParagraph"/>
        <w:numPr>
          <w:ilvl w:val="0"/>
          <w:numId w:val="1"/>
        </w:numPr>
        <w:tabs>
          <w:tab w:val="clear" w:pos="432"/>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eastAsia="Times New Roman" w:hAnsi="Times New Roman" w:cs="Times New Roman"/>
          <w:sz w:val="24"/>
          <w:szCs w:val="24"/>
          <w:lang w:val="ro-RO"/>
        </w:rPr>
        <w:t>O.U.G. nr.144/2008 privind exercitarea profesiei de asistent medical generalist,a profesiei de moasa si a profesiei de asistent medical, precum si organizarea si functionarea Ordinului Asistentilor Medicali Generalisti, Moaselor si Asistentilor Medicali din Roma</w:t>
      </w:r>
      <w:r w:rsidR="00B5036C" w:rsidRPr="005A2CBD">
        <w:rPr>
          <w:rFonts w:ascii="Times New Roman" w:eastAsia="Times New Roman" w:hAnsi="Times New Roman" w:cs="Times New Roman"/>
          <w:sz w:val="24"/>
          <w:szCs w:val="24"/>
          <w:lang w:val="ro-RO"/>
        </w:rPr>
        <w:t>nia</w:t>
      </w:r>
    </w:p>
    <w:p w:rsidR="00B5036C" w:rsidRPr="005A2CBD" w:rsidRDefault="005A2CBD" w:rsidP="005A2CBD">
      <w:pPr>
        <w:pStyle w:val="ListParagraph"/>
        <w:numPr>
          <w:ilvl w:val="0"/>
          <w:numId w:val="1"/>
        </w:numPr>
        <w:tabs>
          <w:tab w:val="clear" w:pos="432"/>
          <w:tab w:val="num" w:pos="1134"/>
        </w:tabs>
        <w:autoSpaceDE w:val="0"/>
        <w:autoSpaceDN w:val="0"/>
        <w:adjustRightInd w:val="0"/>
        <w:spacing w:after="0" w:line="240" w:lineRule="auto"/>
        <w:ind w:left="1134"/>
        <w:jc w:val="both"/>
        <w:rPr>
          <w:rFonts w:ascii="Times New Roman" w:hAnsi="Times New Roman" w:cs="Times New Roman"/>
          <w:sz w:val="24"/>
          <w:szCs w:val="24"/>
        </w:rPr>
      </w:pPr>
      <w:r w:rsidRPr="005A2CBD">
        <w:rPr>
          <w:rFonts w:ascii="Times New Roman" w:hAnsi="Times New Roman" w:cs="Times New Roman"/>
          <w:bCs/>
          <w:sz w:val="24"/>
          <w:szCs w:val="24"/>
        </w:rPr>
        <w:t>H.G.</w:t>
      </w:r>
      <w:r w:rsidR="00B5036C" w:rsidRPr="005A2CBD">
        <w:rPr>
          <w:rFonts w:ascii="Times New Roman" w:hAnsi="Times New Roman" w:cs="Times New Roman"/>
          <w:b/>
          <w:bCs/>
          <w:sz w:val="24"/>
          <w:szCs w:val="24"/>
        </w:rPr>
        <w:t xml:space="preserve"> </w:t>
      </w:r>
      <w:r w:rsidR="00B5036C" w:rsidRPr="005A2CBD">
        <w:rPr>
          <w:rFonts w:ascii="Times New Roman" w:hAnsi="Times New Roman" w:cs="Times New Roman"/>
          <w:bCs/>
          <w:sz w:val="24"/>
          <w:szCs w:val="24"/>
        </w:rPr>
        <w:t>nr. 566 din 28 aprilie 2022</w:t>
      </w:r>
      <w:r w:rsidRPr="005A2CBD">
        <w:rPr>
          <w:rFonts w:ascii="Times New Roman" w:hAnsi="Times New Roman" w:cs="Times New Roman"/>
          <w:b/>
          <w:bCs/>
          <w:sz w:val="24"/>
          <w:szCs w:val="24"/>
        </w:rPr>
        <w:t xml:space="preserve"> </w:t>
      </w:r>
      <w:r w:rsidR="00B5036C" w:rsidRPr="005A2CBD">
        <w:rPr>
          <w:rFonts w:ascii="Times New Roman" w:hAnsi="Times New Roman" w:cs="Times New Roman"/>
          <w:sz w:val="24"/>
          <w:szCs w:val="24"/>
        </w:rPr>
        <w:t xml:space="preserve">privind aprobarea </w:t>
      </w:r>
      <w:r w:rsidR="00B5036C" w:rsidRPr="005A2CBD">
        <w:rPr>
          <w:rFonts w:ascii="Times New Roman" w:hAnsi="Times New Roman" w:cs="Times New Roman"/>
          <w:vanish/>
          <w:sz w:val="24"/>
          <w:szCs w:val="24"/>
        </w:rPr>
        <w:t>&lt;LLNK 12022     0270 341   0 12&gt;</w:t>
      </w:r>
      <w:r w:rsidR="00B5036C" w:rsidRPr="005A2CBD">
        <w:rPr>
          <w:rFonts w:ascii="Times New Roman" w:hAnsi="Times New Roman" w:cs="Times New Roman"/>
          <w:sz w:val="24"/>
          <w:szCs w:val="24"/>
        </w:rPr>
        <w:t>Metodologiei de organizare şi funcţionare a creşelor şi a altor unităţi de educaţie timpurie antepreşcolară</w:t>
      </w:r>
    </w:p>
    <w:p w:rsidR="00F630B5" w:rsidRPr="005A2CBD" w:rsidRDefault="00F630B5" w:rsidP="005A2CBD">
      <w:pPr>
        <w:pStyle w:val="ListParagraph"/>
        <w:widowControl w:val="0"/>
        <w:numPr>
          <w:ilvl w:val="0"/>
          <w:numId w:val="1"/>
        </w:numPr>
        <w:tabs>
          <w:tab w:val="clear" w:pos="432"/>
          <w:tab w:val="num" w:pos="1134"/>
          <w:tab w:val="num" w:pos="1276"/>
          <w:tab w:val="num" w:pos="1843"/>
        </w:tabs>
        <w:spacing w:after="0" w:line="240" w:lineRule="auto"/>
        <w:ind w:left="1134"/>
        <w:jc w:val="both"/>
        <w:rPr>
          <w:rFonts w:ascii="Times New Roman" w:eastAsia="Times New Roman" w:hAnsi="Times New Roman" w:cs="Times New Roman"/>
          <w:color w:val="000000"/>
          <w:sz w:val="24"/>
          <w:szCs w:val="24"/>
          <w:lang w:val="ro-RO"/>
        </w:rPr>
      </w:pPr>
      <w:r w:rsidRPr="005A2CBD">
        <w:rPr>
          <w:rFonts w:ascii="Times New Roman" w:eastAsia="Times New Roman" w:hAnsi="Times New Roman" w:cs="Times New Roman"/>
          <w:color w:val="000000"/>
          <w:sz w:val="24"/>
          <w:szCs w:val="24"/>
          <w:lang w:val="ro-RO"/>
        </w:rPr>
        <w:t>Ordinul M.S. si M.E. nr.2508/4.493/2023 pentru aprobarea Metodologiei privind asigurarea asistentei medicale a anteprescolarilor, prescolarilor,elevilor din unitatile de invatamant preuniversitar si studentilor, pentru mentinerea starii de sanatate a colectivitatilor si pentru promovarea unui stil de viata sanatos.</w:t>
      </w:r>
    </w:p>
    <w:p w:rsidR="00F630B5" w:rsidRPr="00F630B5" w:rsidRDefault="00F630B5" w:rsidP="005A2CBD">
      <w:pPr>
        <w:pStyle w:val="ListParagraph"/>
        <w:widowControl w:val="0"/>
        <w:numPr>
          <w:ilvl w:val="0"/>
          <w:numId w:val="1"/>
        </w:numPr>
        <w:tabs>
          <w:tab w:val="clear" w:pos="432"/>
          <w:tab w:val="num" w:pos="1134"/>
          <w:tab w:val="num" w:pos="1843"/>
        </w:tabs>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Medicina interna pentru cadre medii,de Corneliu Borundel</w:t>
      </w:r>
    </w:p>
    <w:p w:rsidR="00F630B5" w:rsidRPr="00F630B5" w:rsidRDefault="00F630B5" w:rsidP="00F630B5">
      <w:pPr>
        <w:pStyle w:val="ListParagraph"/>
        <w:numPr>
          <w:ilvl w:val="0"/>
          <w:numId w:val="23"/>
        </w:numPr>
        <w:tabs>
          <w:tab w:val="left" w:pos="270"/>
        </w:tabs>
        <w:spacing w:after="0" w:line="240" w:lineRule="auto"/>
        <w:jc w:val="both"/>
        <w:rPr>
          <w:rFonts w:ascii="Times New Roman" w:hAnsi="Times New Roman" w:cs="Times New Roman"/>
          <w:b/>
          <w:sz w:val="24"/>
          <w:szCs w:val="24"/>
        </w:rPr>
      </w:pPr>
      <w:bookmarkStart w:id="1" w:name="_Hlk132199488"/>
      <w:r w:rsidRPr="00F630B5">
        <w:rPr>
          <w:rFonts w:ascii="Times New Roman" w:hAnsi="Times New Roman" w:cs="Times New Roman"/>
          <w:b/>
          <w:sz w:val="24"/>
          <w:szCs w:val="24"/>
        </w:rPr>
        <w:t>Tematică</w:t>
      </w:r>
    </w:p>
    <w:bookmarkEnd w:id="1"/>
    <w:p w:rsidR="00F630B5" w:rsidRP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Ghid de nursing,</w:t>
      </w:r>
      <w:r w:rsidR="00B5036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vol. I</w:t>
      </w:r>
      <w:r>
        <w:rPr>
          <w:rFonts w:ascii="Times New Roman" w:eastAsia="Times New Roman" w:hAnsi="Times New Roman" w:cs="Times New Roman"/>
          <w:color w:val="000000"/>
          <w:sz w:val="24"/>
          <w:szCs w:val="24"/>
          <w:lang w:val="ro-RO"/>
        </w:rPr>
        <w:t xml:space="preserve"> si vol</w:t>
      </w:r>
      <w:r w:rsidR="00DE064C">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II de Lucretia Titirca - </w:t>
      </w:r>
      <w:r w:rsidRPr="00F630B5">
        <w:rPr>
          <w:rFonts w:ascii="Times New Roman" w:eastAsia="Times New Roman" w:hAnsi="Times New Roman" w:cs="Times New Roman"/>
          <w:color w:val="000000"/>
          <w:sz w:val="24"/>
          <w:szCs w:val="24"/>
          <w:lang w:val="ro-RO"/>
        </w:rPr>
        <w:t>Diareea,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constipatia,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varsaturile,</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expectoratia, ingrijirea plagilor.</w:t>
      </w:r>
    </w:p>
    <w:p w:rsidR="00F630B5" w:rsidRP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Ingrijiri speciale acordate pacientilor de catre asistentii medicali,de Lucretia Titica</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Notiuni de epidemiologie:</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scarlatina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varicela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Ingrijirea pacientilor cu rujeola</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Ingrijirea pacientilor cu toxiinfectii alimentare</w:t>
      </w:r>
    </w:p>
    <w:p w:rsidR="00F630B5" w:rsidRPr="00F630B5" w:rsidRDefault="00F630B5" w:rsidP="00F630B5">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Ingrijirea pacientilor cu hepatita virala A</w:t>
      </w:r>
    </w:p>
    <w:p w:rsidR="00B5036C" w:rsidRPr="00B5036C" w:rsidRDefault="00B5036C"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Urgentele medico-chirurgicale,de Lucretia Titirca</w:t>
      </w:r>
      <w:r>
        <w:rPr>
          <w:rFonts w:ascii="Times New Roman" w:eastAsia="Times New Roman" w:hAnsi="Times New Roman" w:cs="Times New Roman"/>
          <w:color w:val="000000"/>
          <w:sz w:val="24"/>
          <w:szCs w:val="24"/>
          <w:lang w:val="ro-RO"/>
        </w:rPr>
        <w:t xml:space="preserve"> - </w:t>
      </w:r>
      <w:r w:rsidRPr="00F630B5">
        <w:rPr>
          <w:rFonts w:ascii="Times New Roman" w:eastAsia="Times New Roman" w:hAnsi="Times New Roman" w:cs="Times New Roman"/>
          <w:color w:val="000000"/>
          <w:sz w:val="24"/>
          <w:szCs w:val="24"/>
          <w:lang w:val="ro-RO"/>
        </w:rPr>
        <w:t>Urgente in pediatrie</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(pag.</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167-189)</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Traumatismele membrelor:fracturi,entorse, luxatii</w:t>
      </w:r>
    </w:p>
    <w:p w:rsidR="00F630B5" w:rsidRDefault="00F630B5"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xml:space="preserve">Medicina interna pentru cadre medii, de Corneliu Borundel </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Diagnosticul si tratamentul febrei.</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Notiuni de alimentatie si dietetica.</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(pag.</w:t>
      </w:r>
      <w:r w:rsidR="00DE064C">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93-110)</w:t>
      </w:r>
    </w:p>
    <w:p w:rsid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DB583E" w:rsidRPr="00DB583E" w:rsidRDefault="00DB583E" w:rsidP="00DB583E">
      <w:pPr>
        <w:widowControl w:val="0"/>
        <w:spacing w:after="0" w:line="240" w:lineRule="auto"/>
        <w:jc w:val="both"/>
        <w:rPr>
          <w:rFonts w:ascii="Times New Roman" w:eastAsia="Times New Roman" w:hAnsi="Times New Roman" w:cs="Times New Roman"/>
          <w:color w:val="000000"/>
          <w:sz w:val="24"/>
          <w:szCs w:val="24"/>
          <w:lang w:val="ro-RO"/>
        </w:rPr>
      </w:pPr>
    </w:p>
    <w:p w:rsidR="00B5036C" w:rsidRDefault="005A2CBD"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5A2CBD">
        <w:rPr>
          <w:rFonts w:ascii="Times New Roman" w:hAnsi="Times New Roman" w:cs="Times New Roman"/>
          <w:bCs/>
          <w:sz w:val="24"/>
          <w:szCs w:val="24"/>
        </w:rPr>
        <w:t>Ordinul nr. 1.761 din 3 septembrie 2021</w:t>
      </w:r>
      <w:r w:rsidRPr="005A2CBD">
        <w:rPr>
          <w:rFonts w:ascii="Times New Roman" w:hAnsi="Times New Roman" w:cs="Times New Roman"/>
          <w:b/>
          <w:bCs/>
          <w:sz w:val="24"/>
          <w:szCs w:val="24"/>
        </w:rPr>
        <w:t xml:space="preserve"> </w:t>
      </w:r>
      <w:r>
        <w:rPr>
          <w:rFonts w:ascii="Times New Roman" w:eastAsia="Times New Roman" w:hAnsi="Times New Roman" w:cs="Times New Roman"/>
          <w:color w:val="000000"/>
          <w:sz w:val="24"/>
          <w:szCs w:val="24"/>
          <w:lang w:val="ro-RO"/>
        </w:rPr>
        <w:t>–</w:t>
      </w:r>
      <w:r w:rsidR="00B5036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Anexa 1 – Norme tehnice</w:t>
      </w:r>
      <w:r w:rsidR="005A6BB2">
        <w:rPr>
          <w:rFonts w:ascii="Times New Roman" w:eastAsia="Times New Roman" w:hAnsi="Times New Roman" w:cs="Times New Roman"/>
          <w:color w:val="000000"/>
          <w:sz w:val="24"/>
          <w:szCs w:val="24"/>
          <w:lang w:val="ro-RO"/>
        </w:rPr>
        <w:t xml:space="preserve"> – cap. III Dezinfectia – art. 8-9</w:t>
      </w:r>
    </w:p>
    <w:p w:rsidR="00B5036C" w:rsidRPr="00DB583E" w:rsidRDefault="00B5036C"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DB583E">
        <w:rPr>
          <w:rFonts w:ascii="Times New Roman" w:eastAsia="Times New Roman" w:hAnsi="Times New Roman" w:cs="Times New Roman"/>
          <w:color w:val="000000"/>
          <w:sz w:val="24"/>
          <w:szCs w:val="24"/>
          <w:lang w:val="ro-RO"/>
        </w:rPr>
        <w:t>O.U.G. nr 144/2008</w:t>
      </w:r>
      <w:r w:rsidR="00DB583E" w:rsidRPr="00DB583E">
        <w:rPr>
          <w:rFonts w:ascii="Times New Roman" w:eastAsia="Times New Roman" w:hAnsi="Times New Roman" w:cs="Times New Roman"/>
          <w:color w:val="000000"/>
          <w:sz w:val="24"/>
          <w:szCs w:val="24"/>
          <w:lang w:val="ro-RO"/>
        </w:rPr>
        <w:t xml:space="preserve"> </w:t>
      </w:r>
      <w:r w:rsidR="00DB583E" w:rsidRPr="00DB583E">
        <w:rPr>
          <w:rFonts w:ascii="Times New Roman" w:hAnsi="Times New Roman" w:cs="Times New Roman"/>
          <w:sz w:val="24"/>
          <w:szCs w:val="24"/>
        </w:rPr>
        <w:t>privind exercitarea profesiei de asistent medical generalist, a profesiei de moaşă şi a profesiei de asistent medical, precum şi organizarea şi funcţionarea Ordinului Asistenţilor Medicali Generalişti, Moaşelor şi Asistenţilor Medicali din România</w:t>
      </w:r>
      <w:r w:rsidRPr="00DB583E">
        <w:rPr>
          <w:rFonts w:ascii="Times New Roman" w:eastAsia="Times New Roman" w:hAnsi="Times New Roman" w:cs="Times New Roman"/>
          <w:color w:val="000000"/>
          <w:sz w:val="24"/>
          <w:szCs w:val="24"/>
          <w:lang w:val="ro-RO"/>
        </w:rPr>
        <w:t>:</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Pr>
          <w:rFonts w:ascii="Times New Roman" w:eastAsia="Times New Roman" w:hAnsi="Times New Roman" w:cs="Times New Roman"/>
          <w:color w:val="000000"/>
          <w:sz w:val="24"/>
          <w:szCs w:val="24"/>
          <w:lang w:val="ro-RO"/>
        </w:rPr>
        <w: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Art.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6 </w:t>
      </w: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Pr="00F630B5">
        <w:rPr>
          <w:rFonts w:ascii="Times New Roman" w:eastAsia="Times New Roman" w:hAnsi="Times New Roman" w:cs="Times New Roman"/>
          <w:color w:val="000000"/>
          <w:sz w:val="24"/>
          <w:szCs w:val="24"/>
          <w:lang w:val="ro-RO"/>
        </w:rPr>
        <w:t>Activitatile exercitate cu titlul profesional de asistentul medical generalist ca urmare a insusirii competentelor de baza,in cursul formari profesionale de nivel postliceal sau universitar</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Art. 40 - </w:t>
      </w:r>
      <w:r w:rsidRPr="00F630B5">
        <w:rPr>
          <w:rFonts w:ascii="Times New Roman" w:eastAsia="Times New Roman" w:hAnsi="Times New Roman" w:cs="Times New Roman"/>
          <w:color w:val="000000"/>
          <w:sz w:val="24"/>
          <w:szCs w:val="24"/>
          <w:lang w:val="ro-RO"/>
        </w:rPr>
        <w:t>Atributile Ordinului Asistentilor Medicali Generalisti, Moaselor si Asistentilor Medicali din Romania</w:t>
      </w:r>
    </w:p>
    <w:p w:rsidR="00B5036C" w:rsidRPr="00F630B5" w:rsidRDefault="00B5036C" w:rsidP="00B5036C">
      <w:pPr>
        <w:pStyle w:val="ListParagraph"/>
        <w:widowControl w:val="0"/>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w:t>
      </w:r>
      <w:r w:rsidR="00DE064C">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 xml:space="preserve">Art. 45 - </w:t>
      </w:r>
      <w:r w:rsidRPr="00F630B5">
        <w:rPr>
          <w:rFonts w:ascii="Times New Roman" w:eastAsia="Times New Roman" w:hAnsi="Times New Roman" w:cs="Times New Roman"/>
          <w:color w:val="000000"/>
          <w:sz w:val="24"/>
          <w:szCs w:val="24"/>
          <w:lang w:val="ro-RO"/>
        </w:rPr>
        <w:t>Drepturile membrilor OAMMR din Romania</w:t>
      </w:r>
    </w:p>
    <w:p w:rsidR="00B5036C" w:rsidRPr="00B5036C" w:rsidRDefault="005A2CBD" w:rsidP="00B5036C">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Pr>
          <w:rFonts w:ascii="Times New Roman" w:hAnsi="Times New Roman" w:cs="Times New Roman"/>
          <w:bCs/>
          <w:sz w:val="24"/>
          <w:szCs w:val="24"/>
        </w:rPr>
        <w:t>H.G.</w:t>
      </w:r>
      <w:r w:rsidRPr="005A2CBD">
        <w:rPr>
          <w:rFonts w:ascii="Times New Roman" w:hAnsi="Times New Roman" w:cs="Times New Roman"/>
          <w:b/>
          <w:bCs/>
          <w:sz w:val="24"/>
          <w:szCs w:val="24"/>
        </w:rPr>
        <w:t xml:space="preserve"> </w:t>
      </w:r>
      <w:r w:rsidRPr="005A2CBD">
        <w:rPr>
          <w:rFonts w:ascii="Times New Roman" w:hAnsi="Times New Roman" w:cs="Times New Roman"/>
          <w:bCs/>
          <w:sz w:val="24"/>
          <w:szCs w:val="24"/>
        </w:rPr>
        <w:t>nr. 566 din 28 aprilie 2022</w:t>
      </w:r>
      <w:r w:rsidRPr="005A2CBD">
        <w:rPr>
          <w:rFonts w:ascii="Times New Roman" w:hAnsi="Times New Roman" w:cs="Times New Roman"/>
          <w:b/>
          <w:bCs/>
          <w:sz w:val="24"/>
          <w:szCs w:val="24"/>
        </w:rPr>
        <w:t xml:space="preserve"> </w:t>
      </w:r>
      <w:r w:rsidR="00B5036C" w:rsidRPr="00F630B5">
        <w:rPr>
          <w:rFonts w:ascii="Times New Roman" w:eastAsia="Times New Roman" w:hAnsi="Times New Roman" w:cs="Times New Roman"/>
          <w:color w:val="000000"/>
          <w:sz w:val="24"/>
          <w:szCs w:val="24"/>
          <w:lang w:val="ro-RO"/>
        </w:rPr>
        <w:t>-</w:t>
      </w:r>
      <w:r>
        <w:rPr>
          <w:rFonts w:ascii="Times New Roman" w:eastAsia="Times New Roman" w:hAnsi="Times New Roman" w:cs="Times New Roman"/>
          <w:color w:val="000000"/>
          <w:sz w:val="24"/>
          <w:szCs w:val="24"/>
          <w:lang w:val="ro-RO"/>
        </w:rPr>
        <w:t xml:space="preserve"> </w:t>
      </w:r>
      <w:r w:rsidR="00B5036C" w:rsidRPr="00F630B5">
        <w:rPr>
          <w:rFonts w:ascii="Times New Roman" w:eastAsia="Times New Roman" w:hAnsi="Times New Roman" w:cs="Times New Roman"/>
          <w:color w:val="000000"/>
          <w:sz w:val="24"/>
          <w:szCs w:val="24"/>
          <w:lang w:val="ro-RO"/>
        </w:rPr>
        <w:t>Tipurile de servicii oferite de catre unitatile de educatie anteprescolara</w:t>
      </w:r>
      <w:r w:rsidR="005A6BB2">
        <w:rPr>
          <w:rFonts w:ascii="Times New Roman" w:eastAsia="Times New Roman" w:hAnsi="Times New Roman" w:cs="Times New Roman"/>
          <w:color w:val="000000"/>
          <w:sz w:val="24"/>
          <w:szCs w:val="24"/>
          <w:lang w:val="ro-RO"/>
        </w:rPr>
        <w:t xml:space="preserve"> – art. 9</w:t>
      </w:r>
    </w:p>
    <w:p w:rsidR="00F630B5" w:rsidRPr="00F630B5" w:rsidRDefault="00B5036C" w:rsidP="00F630B5">
      <w:pPr>
        <w:pStyle w:val="ListParagraph"/>
        <w:widowControl w:val="0"/>
        <w:numPr>
          <w:ilvl w:val="3"/>
          <w:numId w:val="23"/>
        </w:numPr>
        <w:spacing w:after="0" w:line="240" w:lineRule="auto"/>
        <w:ind w:left="1134"/>
        <w:jc w:val="both"/>
        <w:rPr>
          <w:rFonts w:ascii="Times New Roman" w:eastAsia="Times New Roman" w:hAnsi="Times New Roman" w:cs="Times New Roman"/>
          <w:color w:val="000000"/>
          <w:sz w:val="24"/>
          <w:szCs w:val="24"/>
          <w:lang w:val="ro-RO"/>
        </w:rPr>
      </w:pPr>
      <w:r w:rsidRPr="00F630B5">
        <w:rPr>
          <w:rFonts w:ascii="Times New Roman" w:eastAsia="Times New Roman" w:hAnsi="Times New Roman" w:cs="Times New Roman"/>
          <w:color w:val="000000"/>
          <w:sz w:val="24"/>
          <w:szCs w:val="24"/>
          <w:lang w:val="ro-RO"/>
        </w:rPr>
        <w:t xml:space="preserve">Ordinul </w:t>
      </w:r>
      <w:r>
        <w:rPr>
          <w:rFonts w:ascii="Times New Roman" w:eastAsia="Times New Roman" w:hAnsi="Times New Roman" w:cs="Times New Roman"/>
          <w:color w:val="000000"/>
          <w:sz w:val="24"/>
          <w:szCs w:val="24"/>
          <w:lang w:val="ro-RO"/>
        </w:rPr>
        <w:t>M.S. si M.E. nr.</w:t>
      </w:r>
      <w:r w:rsidR="005A2CBD">
        <w:rPr>
          <w:rFonts w:ascii="Times New Roman" w:eastAsia="Times New Roman" w:hAnsi="Times New Roman" w:cs="Times New Roman"/>
          <w:color w:val="000000"/>
          <w:sz w:val="24"/>
          <w:szCs w:val="24"/>
          <w:lang w:val="ro-RO"/>
        </w:rPr>
        <w:t xml:space="preserve"> </w:t>
      </w:r>
      <w:r>
        <w:rPr>
          <w:rFonts w:ascii="Times New Roman" w:eastAsia="Times New Roman" w:hAnsi="Times New Roman" w:cs="Times New Roman"/>
          <w:color w:val="000000"/>
          <w:sz w:val="24"/>
          <w:szCs w:val="24"/>
          <w:lang w:val="ro-RO"/>
        </w:rPr>
        <w:t>2508/4.493/2023, A</w:t>
      </w:r>
      <w:r w:rsidR="00F630B5" w:rsidRPr="00F630B5">
        <w:rPr>
          <w:rFonts w:ascii="Times New Roman" w:eastAsia="Times New Roman" w:hAnsi="Times New Roman" w:cs="Times New Roman"/>
          <w:color w:val="000000"/>
          <w:sz w:val="24"/>
          <w:szCs w:val="24"/>
          <w:lang w:val="ro-RO"/>
        </w:rPr>
        <w:t>nexa nr 2 la metodologie</w:t>
      </w:r>
      <w:r w:rsidR="00F630B5">
        <w:rPr>
          <w:rFonts w:ascii="Times New Roman" w:eastAsia="Times New Roman" w:hAnsi="Times New Roman" w:cs="Times New Roman"/>
          <w:color w:val="000000"/>
          <w:sz w:val="24"/>
          <w:szCs w:val="24"/>
          <w:lang w:val="ro-RO"/>
        </w:rPr>
        <w:t xml:space="preserve"> </w:t>
      </w:r>
      <w:r w:rsidR="00F630B5" w:rsidRPr="00F630B5">
        <w:rPr>
          <w:rFonts w:ascii="Times New Roman" w:eastAsia="Times New Roman" w:hAnsi="Times New Roman" w:cs="Times New Roman"/>
          <w:color w:val="000000"/>
          <w:sz w:val="24"/>
          <w:szCs w:val="24"/>
          <w:lang w:val="ro-RO"/>
        </w:rPr>
        <w:t>-</w:t>
      </w:r>
      <w:r w:rsidR="00F630B5">
        <w:rPr>
          <w:rFonts w:ascii="Times New Roman" w:eastAsia="Times New Roman" w:hAnsi="Times New Roman" w:cs="Times New Roman"/>
          <w:color w:val="000000"/>
          <w:sz w:val="24"/>
          <w:szCs w:val="24"/>
          <w:lang w:val="ro-RO"/>
        </w:rPr>
        <w:t xml:space="preserve"> </w:t>
      </w:r>
      <w:r w:rsidR="00F630B5" w:rsidRPr="00F630B5">
        <w:rPr>
          <w:rFonts w:ascii="Times New Roman" w:eastAsia="Times New Roman" w:hAnsi="Times New Roman" w:cs="Times New Roman"/>
          <w:color w:val="000000"/>
          <w:sz w:val="24"/>
          <w:szCs w:val="24"/>
          <w:lang w:val="ro-RO"/>
        </w:rPr>
        <w:t>Atributile asistentului medical din crese</w:t>
      </w:r>
    </w:p>
    <w:p w:rsidR="00501A3E" w:rsidRPr="00501A3E" w:rsidRDefault="00501A3E" w:rsidP="00501A3E">
      <w:pPr>
        <w:spacing w:after="0"/>
        <w:ind w:left="360"/>
        <w:jc w:val="both"/>
        <w:rPr>
          <w:rFonts w:ascii="Times New Roman" w:hAnsi="Times New Roman" w:cs="Times New Roman"/>
          <w:color w:val="000000" w:themeColor="text1"/>
          <w:sz w:val="24"/>
          <w:szCs w:val="24"/>
        </w:rPr>
      </w:pPr>
    </w:p>
    <w:p w:rsidR="00AD44BD" w:rsidRDefault="00AD44BD" w:rsidP="00AD44BD">
      <w:pPr>
        <w:suppressAutoHyphens/>
        <w:ind w:firstLine="720"/>
        <w:jc w:val="both"/>
        <w:rPr>
          <w:rFonts w:ascii="Times New Roman" w:eastAsia="Times New Roman" w:hAnsi="Times New Roman" w:cs="Times New Roman"/>
          <w:b/>
          <w:i/>
          <w:iCs/>
          <w:sz w:val="24"/>
          <w:szCs w:val="24"/>
          <w:u w:val="single"/>
          <w:lang w:val="ro-RO" w:eastAsia="en-GB"/>
        </w:rPr>
      </w:pPr>
      <w:r w:rsidRPr="0045432F">
        <w:rPr>
          <w:rFonts w:ascii="Times New Roman" w:eastAsia="Times New Roman" w:hAnsi="Times New Roman" w:cs="Times New Roman"/>
          <w:b/>
          <w:iCs/>
          <w:sz w:val="24"/>
          <w:szCs w:val="24"/>
          <w:u w:val="single"/>
          <w:lang w:val="ro-RO" w:eastAsia="en-GB"/>
        </w:rPr>
        <w:t>Relații suplimentare se pot obține la sediul Direcției de Asistență Socială a municipiului Alexandria, Serviciul Resurse Umane, Juridic, str. Dunarii Nr. 139</w:t>
      </w:r>
      <w:r w:rsidRPr="0045432F">
        <w:rPr>
          <w:rFonts w:ascii="Times New Roman" w:eastAsia="Times New Roman" w:hAnsi="Times New Roman" w:cs="Times New Roman"/>
          <w:b/>
          <w:i/>
          <w:iCs/>
          <w:sz w:val="24"/>
          <w:szCs w:val="24"/>
          <w:u w:val="single"/>
          <w:lang w:val="ro-RO"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r w:rsidRPr="008C5545">
        <w:rPr>
          <w:rFonts w:ascii="Times New Roman" w:eastAsia="Times New Roman" w:hAnsi="Times New Roman" w:cs="Times New Roman"/>
          <w:bCs/>
          <w:sz w:val="24"/>
          <w:szCs w:val="24"/>
          <w:lang w:eastAsia="en-GB"/>
        </w:rPr>
        <w:t xml:space="preserve"> </w:t>
      </w:r>
      <w:r>
        <w:rPr>
          <w:rFonts w:ascii="Times New Roman" w:eastAsia="Times New Roman" w:hAnsi="Times New Roman" w:cs="Times New Roman"/>
          <w:bCs/>
          <w:sz w:val="24"/>
          <w:szCs w:val="24"/>
          <w:lang w:eastAsia="en-GB"/>
        </w:rPr>
        <w:t xml:space="preserve">  </w:t>
      </w:r>
    </w:p>
    <w:p w:rsid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Pr="008C5545" w:rsidRDefault="008C5545" w:rsidP="008C5545">
      <w:pPr>
        <w:suppressAutoHyphens/>
        <w:spacing w:after="0" w:line="240" w:lineRule="auto"/>
        <w:jc w:val="both"/>
        <w:rPr>
          <w:rFonts w:ascii="Times New Roman" w:eastAsia="Times New Roman" w:hAnsi="Times New Roman" w:cs="Times New Roman"/>
          <w:bCs/>
          <w:sz w:val="24"/>
          <w:szCs w:val="24"/>
          <w:lang w:eastAsia="en-GB"/>
        </w:rPr>
      </w:pPr>
    </w:p>
    <w:p w:rsidR="008C5545" w:rsidRDefault="00906419" w:rsidP="00906419">
      <w:pPr>
        <w:suppressAutoHyphens/>
        <w:spacing w:after="0" w:line="240" w:lineRule="auto"/>
        <w:ind w:firstLine="720"/>
        <w:jc w:val="both"/>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Director executiv,   </w:t>
      </w:r>
      <w:r>
        <w:rPr>
          <w:rFonts w:ascii="Times New Roman" w:eastAsia="Times New Roman" w:hAnsi="Times New Roman" w:cs="Times New Roman"/>
          <w:bCs/>
          <w:sz w:val="24"/>
          <w:szCs w:val="24"/>
          <w:lang w:eastAsia="en-GB"/>
        </w:rPr>
        <w:tab/>
      </w:r>
      <w:r>
        <w:rPr>
          <w:rFonts w:ascii="Times New Roman" w:eastAsia="Times New Roman" w:hAnsi="Times New Roman" w:cs="Times New Roman"/>
          <w:bCs/>
          <w:sz w:val="24"/>
          <w:szCs w:val="24"/>
          <w:lang w:eastAsia="en-GB"/>
        </w:rPr>
        <w:tab/>
      </w:r>
      <w:r>
        <w:rPr>
          <w:rFonts w:ascii="Times New Roman" w:eastAsia="Times New Roman" w:hAnsi="Times New Roman" w:cs="Times New Roman"/>
          <w:bCs/>
          <w:sz w:val="24"/>
          <w:szCs w:val="24"/>
          <w:lang w:eastAsia="en-GB"/>
        </w:rPr>
        <w:tab/>
      </w:r>
      <w:r>
        <w:rPr>
          <w:rFonts w:ascii="Times New Roman" w:eastAsia="Times New Roman" w:hAnsi="Times New Roman" w:cs="Times New Roman"/>
          <w:bCs/>
          <w:sz w:val="24"/>
          <w:szCs w:val="24"/>
          <w:lang w:eastAsia="en-GB"/>
        </w:rPr>
        <w:tab/>
      </w:r>
      <w:r>
        <w:rPr>
          <w:rFonts w:ascii="Times New Roman" w:eastAsia="Times New Roman" w:hAnsi="Times New Roman" w:cs="Times New Roman"/>
          <w:bCs/>
          <w:sz w:val="24"/>
          <w:szCs w:val="24"/>
          <w:lang w:eastAsia="en-GB"/>
        </w:rPr>
        <w:tab/>
        <w:t>Șef serviciu Resurse Umane, Juridic,</w:t>
      </w:r>
    </w:p>
    <w:p w:rsidR="00906419" w:rsidRPr="008C5545" w:rsidRDefault="00906419" w:rsidP="00906419">
      <w:pPr>
        <w:tabs>
          <w:tab w:val="left" w:pos="6720"/>
        </w:tabs>
        <w:suppressAutoHyphens/>
        <w:spacing w:after="0" w:line="240" w:lineRule="auto"/>
        <w:jc w:val="both"/>
        <w:rPr>
          <w:rFonts w:ascii="Times New Roman" w:eastAsia="Times New Roman" w:hAnsi="Times New Roman" w:cs="Times New Roman"/>
          <w:bCs/>
          <w:sz w:val="24"/>
          <w:szCs w:val="24"/>
          <w:lang w:eastAsia="en-GB"/>
        </w:rPr>
      </w:pPr>
      <w:r>
        <w:rPr>
          <w:rFonts w:ascii="Times New Roman" w:eastAsia="Times New Roman" w:hAnsi="Times New Roman" w:cs="Times New Roman"/>
          <w:bCs/>
          <w:sz w:val="24"/>
          <w:szCs w:val="24"/>
          <w:lang w:eastAsia="en-GB"/>
        </w:rPr>
        <w:t xml:space="preserve">           Cristina Bobonete                                                                 Carmen Andreea Erzec</w:t>
      </w:r>
    </w:p>
    <w:p w:rsidR="008C5545" w:rsidRPr="008C5545" w:rsidRDefault="008C5545" w:rsidP="008C5545">
      <w:pPr>
        <w:suppressAutoHyphens/>
        <w:spacing w:after="0" w:line="240" w:lineRule="auto"/>
        <w:jc w:val="both"/>
        <w:rPr>
          <w:rFonts w:ascii="Times New Roman" w:eastAsia="Times New Roman" w:hAnsi="Times New Roman" w:cs="Times New Roman"/>
          <w:b/>
          <w:bCs/>
          <w:i/>
          <w:iCs/>
          <w:sz w:val="24"/>
          <w:szCs w:val="24"/>
          <w:lang w:val="fr-FR" w:eastAsia="en-GB"/>
        </w:rPr>
      </w:pP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r>
      <w:r w:rsidRPr="008C5545">
        <w:rPr>
          <w:rFonts w:ascii="Times New Roman" w:eastAsia="Times New Roman" w:hAnsi="Times New Roman" w:cs="Times New Roman"/>
          <w:bCs/>
          <w:sz w:val="24"/>
          <w:szCs w:val="24"/>
          <w:lang w:eastAsia="en-GB"/>
        </w:rPr>
        <w:tab/>
        <w:t xml:space="preserve">                    </w:t>
      </w:r>
    </w:p>
    <w:p w:rsidR="00A83797" w:rsidRPr="008C5545" w:rsidRDefault="00A83797" w:rsidP="00AD44BD">
      <w:pPr>
        <w:suppressAutoHyphens/>
        <w:ind w:firstLine="720"/>
        <w:jc w:val="both"/>
        <w:rPr>
          <w:rFonts w:ascii="Times New Roman" w:eastAsia="Times New Roman" w:hAnsi="Times New Roman" w:cs="Times New Roman"/>
          <w:b/>
          <w:i/>
          <w:iCs/>
          <w:sz w:val="24"/>
          <w:szCs w:val="24"/>
          <w:u w:val="single"/>
          <w:lang w:val="ro-RO" w:eastAsia="en-GB"/>
        </w:rPr>
      </w:pPr>
    </w:p>
    <w:sectPr w:rsidR="00A83797" w:rsidRPr="008C5545" w:rsidSect="003C4645">
      <w:pgSz w:w="12240" w:h="15840"/>
      <w:pgMar w:top="426" w:right="851" w:bottom="142"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655C8"/>
    <w:multiLevelType w:val="hybridMultilevel"/>
    <w:tmpl w:val="56102BF4"/>
    <w:lvl w:ilvl="0" w:tplc="3A52C08C">
      <w:start w:val="2"/>
      <w:numFmt w:val="bullet"/>
      <w:lvlText w:val="-"/>
      <w:lvlJc w:val="left"/>
      <w:pPr>
        <w:ind w:left="862" w:hanging="360"/>
      </w:pPr>
      <w:rPr>
        <w:rFonts w:ascii="Times New Roman" w:eastAsiaTheme="minorHAnsi" w:hAnsi="Times New Roman" w:cs="Times New Roman"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
    <w:nsid w:val="00880B29"/>
    <w:multiLevelType w:val="hybridMultilevel"/>
    <w:tmpl w:val="81FE73BA"/>
    <w:lvl w:ilvl="0" w:tplc="F4180248">
      <w:start w:val="1"/>
      <w:numFmt w:val="decimal"/>
      <w:lvlText w:val="%1."/>
      <w:lvlJc w:val="left"/>
      <w:pPr>
        <w:ind w:left="720" w:hanging="360"/>
      </w:pPr>
      <w:rPr>
        <w:rFonts w:ascii="Times New Roman" w:eastAsia="Times New Roman" w:hAnsi="Times New Roman"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428291E"/>
    <w:multiLevelType w:val="hybridMultilevel"/>
    <w:tmpl w:val="293070D4"/>
    <w:lvl w:ilvl="0" w:tplc="637057E8">
      <w:numFmt w:val="bullet"/>
      <w:lvlText w:val="-"/>
      <w:lvlJc w:val="left"/>
      <w:pPr>
        <w:ind w:left="1440" w:hanging="360"/>
      </w:pPr>
      <w:rPr>
        <w:rFonts w:ascii="Calibri" w:eastAsia="Calibri"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nsid w:val="042D6B0F"/>
    <w:multiLevelType w:val="hybridMultilevel"/>
    <w:tmpl w:val="F1282988"/>
    <w:lvl w:ilvl="0" w:tplc="BBEE3CDC">
      <w:start w:val="1"/>
      <w:numFmt w:val="decimal"/>
      <w:lvlText w:val="%1."/>
      <w:lvlJc w:val="left"/>
      <w:pPr>
        <w:tabs>
          <w:tab w:val="num" w:pos="432"/>
        </w:tabs>
        <w:ind w:left="432" w:hanging="360"/>
      </w:pPr>
      <w:rPr>
        <w:rFonts w:cs="Times New Roman" w:hint="default"/>
        <w:b/>
      </w:rPr>
    </w:lvl>
    <w:lvl w:ilvl="1" w:tplc="04090019">
      <w:start w:val="1"/>
      <w:numFmt w:val="lowerLetter"/>
      <w:lvlText w:val="%2."/>
      <w:lvlJc w:val="left"/>
      <w:pPr>
        <w:tabs>
          <w:tab w:val="num" w:pos="1152"/>
        </w:tabs>
        <w:ind w:left="1152" w:hanging="360"/>
      </w:pPr>
      <w:rPr>
        <w:rFonts w:cs="Times New Roman"/>
      </w:rPr>
    </w:lvl>
    <w:lvl w:ilvl="2" w:tplc="0409001B">
      <w:start w:val="1"/>
      <w:numFmt w:val="lowerRoman"/>
      <w:lvlText w:val="%3."/>
      <w:lvlJc w:val="right"/>
      <w:pPr>
        <w:tabs>
          <w:tab w:val="num" w:pos="1872"/>
        </w:tabs>
        <w:ind w:left="1872" w:hanging="180"/>
      </w:pPr>
      <w:rPr>
        <w:rFonts w:cs="Times New Roman"/>
      </w:rPr>
    </w:lvl>
    <w:lvl w:ilvl="3" w:tplc="0409000F">
      <w:start w:val="1"/>
      <w:numFmt w:val="decimal"/>
      <w:lvlText w:val="%4."/>
      <w:lvlJc w:val="left"/>
      <w:pPr>
        <w:tabs>
          <w:tab w:val="num" w:pos="2592"/>
        </w:tabs>
        <w:ind w:left="2592" w:hanging="360"/>
      </w:pPr>
      <w:rPr>
        <w:rFonts w:cs="Times New Roman"/>
      </w:rPr>
    </w:lvl>
    <w:lvl w:ilvl="4" w:tplc="04090019">
      <w:start w:val="1"/>
      <w:numFmt w:val="lowerLetter"/>
      <w:lvlText w:val="%5."/>
      <w:lvlJc w:val="left"/>
      <w:pPr>
        <w:tabs>
          <w:tab w:val="num" w:pos="3312"/>
        </w:tabs>
        <w:ind w:left="3312" w:hanging="360"/>
      </w:pPr>
      <w:rPr>
        <w:rFonts w:cs="Times New Roman"/>
      </w:rPr>
    </w:lvl>
    <w:lvl w:ilvl="5" w:tplc="0409001B">
      <w:start w:val="1"/>
      <w:numFmt w:val="lowerRoman"/>
      <w:lvlText w:val="%6."/>
      <w:lvlJc w:val="right"/>
      <w:pPr>
        <w:tabs>
          <w:tab w:val="num" w:pos="4032"/>
        </w:tabs>
        <w:ind w:left="4032" w:hanging="180"/>
      </w:pPr>
      <w:rPr>
        <w:rFonts w:cs="Times New Roman"/>
      </w:rPr>
    </w:lvl>
    <w:lvl w:ilvl="6" w:tplc="0409000F">
      <w:start w:val="1"/>
      <w:numFmt w:val="decimal"/>
      <w:lvlText w:val="%7."/>
      <w:lvlJc w:val="left"/>
      <w:pPr>
        <w:tabs>
          <w:tab w:val="num" w:pos="4752"/>
        </w:tabs>
        <w:ind w:left="4752" w:hanging="360"/>
      </w:pPr>
      <w:rPr>
        <w:rFonts w:cs="Times New Roman"/>
      </w:rPr>
    </w:lvl>
    <w:lvl w:ilvl="7" w:tplc="04090019">
      <w:start w:val="1"/>
      <w:numFmt w:val="lowerLetter"/>
      <w:lvlText w:val="%8."/>
      <w:lvlJc w:val="left"/>
      <w:pPr>
        <w:tabs>
          <w:tab w:val="num" w:pos="5472"/>
        </w:tabs>
        <w:ind w:left="5472" w:hanging="360"/>
      </w:pPr>
      <w:rPr>
        <w:rFonts w:cs="Times New Roman"/>
      </w:rPr>
    </w:lvl>
    <w:lvl w:ilvl="8" w:tplc="0409001B">
      <w:start w:val="1"/>
      <w:numFmt w:val="lowerRoman"/>
      <w:lvlText w:val="%9."/>
      <w:lvlJc w:val="right"/>
      <w:pPr>
        <w:tabs>
          <w:tab w:val="num" w:pos="6192"/>
        </w:tabs>
        <w:ind w:left="6192" w:hanging="180"/>
      </w:pPr>
      <w:rPr>
        <w:rFonts w:cs="Times New Roman"/>
      </w:rPr>
    </w:lvl>
  </w:abstractNum>
  <w:abstractNum w:abstractNumId="4">
    <w:nsid w:val="0B8A4FE1"/>
    <w:multiLevelType w:val="hybridMultilevel"/>
    <w:tmpl w:val="23DC1CD2"/>
    <w:lvl w:ilvl="0" w:tplc="04090015">
      <w:start w:val="1"/>
      <w:numFmt w:val="upperLetter"/>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5">
    <w:nsid w:val="0EBC6558"/>
    <w:multiLevelType w:val="hybridMultilevel"/>
    <w:tmpl w:val="77ECF514"/>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6">
    <w:nsid w:val="0F0D12E8"/>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nsid w:val="13D0555A"/>
    <w:multiLevelType w:val="hybridMultilevel"/>
    <w:tmpl w:val="2A38225C"/>
    <w:lvl w:ilvl="0" w:tplc="04090019">
      <w:start w:val="1"/>
      <w:numFmt w:val="low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44B3B6F"/>
    <w:multiLevelType w:val="hybridMultilevel"/>
    <w:tmpl w:val="4E0ED1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4B620C1"/>
    <w:multiLevelType w:val="hybridMultilevel"/>
    <w:tmpl w:val="68480B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281D08ED"/>
    <w:multiLevelType w:val="hybridMultilevel"/>
    <w:tmpl w:val="6AE6688C"/>
    <w:lvl w:ilvl="0" w:tplc="1EB45414">
      <w:start w:val="1"/>
      <w:numFmt w:val="upperRoman"/>
      <w:lvlText w:val="%1."/>
      <w:lvlJc w:val="left"/>
      <w:pPr>
        <w:ind w:left="720" w:hanging="720"/>
      </w:pPr>
      <w:rPr>
        <w:rFonts w:hint="default"/>
        <w:b/>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nsid w:val="34B13640"/>
    <w:multiLevelType w:val="hybridMultilevel"/>
    <w:tmpl w:val="E04A239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36CE352E"/>
    <w:multiLevelType w:val="hybridMultilevel"/>
    <w:tmpl w:val="1EB8FFE2"/>
    <w:lvl w:ilvl="0" w:tplc="F4DAF888">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nsid w:val="3BF204A1"/>
    <w:multiLevelType w:val="hybridMultilevel"/>
    <w:tmpl w:val="A44EB704"/>
    <w:lvl w:ilvl="0" w:tplc="00000002">
      <w:numFmt w:val="bullet"/>
      <w:lvlText w:val="-"/>
      <w:lvlJc w:val="left"/>
      <w:pPr>
        <w:ind w:left="1080" w:hanging="360"/>
      </w:pPr>
      <w:rPr>
        <w:rFonts w:ascii="Times New Roman" w:hAnsi="Times New Roman" w:cs="Times New Roman" w:hint="default"/>
        <w:b w:val="0"/>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4565712A"/>
    <w:multiLevelType w:val="hybridMultilevel"/>
    <w:tmpl w:val="74742B96"/>
    <w:lvl w:ilvl="0" w:tplc="0409000F">
      <w:start w:val="1"/>
      <w:numFmt w:val="decimal"/>
      <w:lvlText w:val="%1."/>
      <w:lvlJc w:val="left"/>
      <w:pPr>
        <w:ind w:left="2592" w:hanging="360"/>
      </w:pPr>
    </w:lvl>
    <w:lvl w:ilvl="1" w:tplc="04090019" w:tentative="1">
      <w:start w:val="1"/>
      <w:numFmt w:val="lowerLetter"/>
      <w:lvlText w:val="%2."/>
      <w:lvlJc w:val="left"/>
      <w:pPr>
        <w:ind w:left="3312" w:hanging="360"/>
      </w:pPr>
    </w:lvl>
    <w:lvl w:ilvl="2" w:tplc="0409001B" w:tentative="1">
      <w:start w:val="1"/>
      <w:numFmt w:val="lowerRoman"/>
      <w:lvlText w:val="%3."/>
      <w:lvlJc w:val="right"/>
      <w:pPr>
        <w:ind w:left="4032" w:hanging="180"/>
      </w:pPr>
    </w:lvl>
    <w:lvl w:ilvl="3" w:tplc="0409000F" w:tentative="1">
      <w:start w:val="1"/>
      <w:numFmt w:val="decimal"/>
      <w:lvlText w:val="%4."/>
      <w:lvlJc w:val="left"/>
      <w:pPr>
        <w:ind w:left="4752" w:hanging="360"/>
      </w:pPr>
    </w:lvl>
    <w:lvl w:ilvl="4" w:tplc="04090019" w:tentative="1">
      <w:start w:val="1"/>
      <w:numFmt w:val="lowerLetter"/>
      <w:lvlText w:val="%5."/>
      <w:lvlJc w:val="left"/>
      <w:pPr>
        <w:ind w:left="5472" w:hanging="360"/>
      </w:pPr>
    </w:lvl>
    <w:lvl w:ilvl="5" w:tplc="0409001B" w:tentative="1">
      <w:start w:val="1"/>
      <w:numFmt w:val="lowerRoman"/>
      <w:lvlText w:val="%6."/>
      <w:lvlJc w:val="right"/>
      <w:pPr>
        <w:ind w:left="6192" w:hanging="180"/>
      </w:pPr>
    </w:lvl>
    <w:lvl w:ilvl="6" w:tplc="0409000F" w:tentative="1">
      <w:start w:val="1"/>
      <w:numFmt w:val="decimal"/>
      <w:lvlText w:val="%7."/>
      <w:lvlJc w:val="left"/>
      <w:pPr>
        <w:ind w:left="6912" w:hanging="360"/>
      </w:pPr>
    </w:lvl>
    <w:lvl w:ilvl="7" w:tplc="04090019" w:tentative="1">
      <w:start w:val="1"/>
      <w:numFmt w:val="lowerLetter"/>
      <w:lvlText w:val="%8."/>
      <w:lvlJc w:val="left"/>
      <w:pPr>
        <w:ind w:left="7632" w:hanging="360"/>
      </w:pPr>
    </w:lvl>
    <w:lvl w:ilvl="8" w:tplc="0409001B" w:tentative="1">
      <w:start w:val="1"/>
      <w:numFmt w:val="lowerRoman"/>
      <w:lvlText w:val="%9."/>
      <w:lvlJc w:val="right"/>
      <w:pPr>
        <w:ind w:left="8352" w:hanging="180"/>
      </w:pPr>
    </w:lvl>
  </w:abstractNum>
  <w:abstractNum w:abstractNumId="15">
    <w:nsid w:val="4A6D01C8"/>
    <w:multiLevelType w:val="hybridMultilevel"/>
    <w:tmpl w:val="571C2CAE"/>
    <w:lvl w:ilvl="0" w:tplc="EE5CD894">
      <w:start w:val="6"/>
      <w:numFmt w:val="bullet"/>
      <w:lvlText w:val="-"/>
      <w:lvlJc w:val="left"/>
      <w:pPr>
        <w:ind w:left="1080" w:hanging="360"/>
      </w:pPr>
      <w:rPr>
        <w:rFonts w:ascii="Courier New" w:eastAsiaTheme="minorHAnsi" w:hAnsi="Courier New" w:cs="Courier New" w:hint="default"/>
        <w:color w:val="0000FF"/>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6">
    <w:nsid w:val="54FB6AA6"/>
    <w:multiLevelType w:val="hybridMultilevel"/>
    <w:tmpl w:val="6D720942"/>
    <w:lvl w:ilvl="0" w:tplc="6D3C117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58353439"/>
    <w:multiLevelType w:val="hybridMultilevel"/>
    <w:tmpl w:val="8F4E31EC"/>
    <w:lvl w:ilvl="0" w:tplc="79C4E4DE">
      <w:start w:val="1"/>
      <w:numFmt w:val="decimal"/>
      <w:lvlText w:val="%1."/>
      <w:lvlJc w:val="left"/>
      <w:pPr>
        <w:tabs>
          <w:tab w:val="num" w:pos="810"/>
        </w:tabs>
        <w:ind w:left="810" w:hanging="360"/>
      </w:pPr>
      <w:rPr>
        <w:rFonts w:hint="default"/>
        <w:b w:val="0"/>
      </w:rPr>
    </w:lvl>
    <w:lvl w:ilvl="1" w:tplc="7C460C10">
      <w:start w:val="1"/>
      <w:numFmt w:val="lowerLetter"/>
      <w:lvlText w:val="%2)"/>
      <w:lvlJc w:val="left"/>
      <w:pPr>
        <w:tabs>
          <w:tab w:val="num" w:pos="1440"/>
        </w:tabs>
        <w:ind w:left="1440" w:hanging="360"/>
      </w:pPr>
      <w:rPr>
        <w:rFonts w:hint="default"/>
      </w:rPr>
    </w:lvl>
    <w:lvl w:ilvl="2" w:tplc="0418001B" w:tentative="1">
      <w:start w:val="1"/>
      <w:numFmt w:val="lowerRoman"/>
      <w:lvlText w:val="%3."/>
      <w:lvlJc w:val="right"/>
      <w:pPr>
        <w:tabs>
          <w:tab w:val="num" w:pos="2160"/>
        </w:tabs>
        <w:ind w:left="2160" w:hanging="180"/>
      </w:pPr>
    </w:lvl>
    <w:lvl w:ilvl="3" w:tplc="0418000F" w:tentative="1">
      <w:start w:val="1"/>
      <w:numFmt w:val="decimal"/>
      <w:lvlText w:val="%4."/>
      <w:lvlJc w:val="left"/>
      <w:pPr>
        <w:tabs>
          <w:tab w:val="num" w:pos="2880"/>
        </w:tabs>
        <w:ind w:left="2880" w:hanging="360"/>
      </w:pPr>
    </w:lvl>
    <w:lvl w:ilvl="4" w:tplc="04180019" w:tentative="1">
      <w:start w:val="1"/>
      <w:numFmt w:val="lowerLetter"/>
      <w:lvlText w:val="%5."/>
      <w:lvlJc w:val="left"/>
      <w:pPr>
        <w:tabs>
          <w:tab w:val="num" w:pos="3600"/>
        </w:tabs>
        <w:ind w:left="3600" w:hanging="360"/>
      </w:pPr>
    </w:lvl>
    <w:lvl w:ilvl="5" w:tplc="0418001B" w:tentative="1">
      <w:start w:val="1"/>
      <w:numFmt w:val="lowerRoman"/>
      <w:lvlText w:val="%6."/>
      <w:lvlJc w:val="right"/>
      <w:pPr>
        <w:tabs>
          <w:tab w:val="num" w:pos="4320"/>
        </w:tabs>
        <w:ind w:left="4320" w:hanging="180"/>
      </w:pPr>
    </w:lvl>
    <w:lvl w:ilvl="6" w:tplc="0418000F" w:tentative="1">
      <w:start w:val="1"/>
      <w:numFmt w:val="decimal"/>
      <w:lvlText w:val="%7."/>
      <w:lvlJc w:val="left"/>
      <w:pPr>
        <w:tabs>
          <w:tab w:val="num" w:pos="5040"/>
        </w:tabs>
        <w:ind w:left="5040" w:hanging="360"/>
      </w:pPr>
    </w:lvl>
    <w:lvl w:ilvl="7" w:tplc="04180019" w:tentative="1">
      <w:start w:val="1"/>
      <w:numFmt w:val="lowerLetter"/>
      <w:lvlText w:val="%8."/>
      <w:lvlJc w:val="left"/>
      <w:pPr>
        <w:tabs>
          <w:tab w:val="num" w:pos="5760"/>
        </w:tabs>
        <w:ind w:left="5760" w:hanging="360"/>
      </w:pPr>
    </w:lvl>
    <w:lvl w:ilvl="8" w:tplc="0418001B" w:tentative="1">
      <w:start w:val="1"/>
      <w:numFmt w:val="lowerRoman"/>
      <w:lvlText w:val="%9."/>
      <w:lvlJc w:val="right"/>
      <w:pPr>
        <w:tabs>
          <w:tab w:val="num" w:pos="6480"/>
        </w:tabs>
        <w:ind w:left="6480" w:hanging="180"/>
      </w:pPr>
    </w:lvl>
  </w:abstractNum>
  <w:abstractNum w:abstractNumId="18">
    <w:nsid w:val="5C614911"/>
    <w:multiLevelType w:val="hybridMultilevel"/>
    <w:tmpl w:val="62CA7E0C"/>
    <w:lvl w:ilvl="0" w:tplc="A46EAA80">
      <w:start w:val="6"/>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nsid w:val="610D6C05"/>
    <w:multiLevelType w:val="multilevel"/>
    <w:tmpl w:val="8D2C4BBA"/>
    <w:lvl w:ilvl="0">
      <w:start w:val="1"/>
      <w:numFmt w:val="decimal"/>
      <w:lvlText w:val="%1."/>
      <w:lvlJc w:val="left"/>
      <w:pPr>
        <w:tabs>
          <w:tab w:val="num" w:pos="502"/>
        </w:tabs>
        <w:ind w:left="502" w:hanging="360"/>
      </w:pPr>
    </w:lvl>
    <w:lvl w:ilvl="1" w:tentative="1">
      <w:start w:val="1"/>
      <w:numFmt w:val="decimal"/>
      <w:lvlText w:val="%2."/>
      <w:lvlJc w:val="left"/>
      <w:pPr>
        <w:tabs>
          <w:tab w:val="num" w:pos="1222"/>
        </w:tabs>
        <w:ind w:left="1222" w:hanging="360"/>
      </w:pPr>
    </w:lvl>
    <w:lvl w:ilvl="2" w:tentative="1">
      <w:start w:val="1"/>
      <w:numFmt w:val="decimal"/>
      <w:lvlText w:val="%3."/>
      <w:lvlJc w:val="left"/>
      <w:pPr>
        <w:tabs>
          <w:tab w:val="num" w:pos="1942"/>
        </w:tabs>
        <w:ind w:left="1942" w:hanging="360"/>
      </w:pPr>
    </w:lvl>
    <w:lvl w:ilvl="3" w:tentative="1">
      <w:start w:val="1"/>
      <w:numFmt w:val="decimal"/>
      <w:lvlText w:val="%4."/>
      <w:lvlJc w:val="left"/>
      <w:pPr>
        <w:tabs>
          <w:tab w:val="num" w:pos="2662"/>
        </w:tabs>
        <w:ind w:left="2662" w:hanging="360"/>
      </w:pPr>
    </w:lvl>
    <w:lvl w:ilvl="4" w:tentative="1">
      <w:start w:val="1"/>
      <w:numFmt w:val="decimal"/>
      <w:lvlText w:val="%5."/>
      <w:lvlJc w:val="left"/>
      <w:pPr>
        <w:tabs>
          <w:tab w:val="num" w:pos="3382"/>
        </w:tabs>
        <w:ind w:left="3382" w:hanging="360"/>
      </w:pPr>
    </w:lvl>
    <w:lvl w:ilvl="5" w:tentative="1">
      <w:start w:val="1"/>
      <w:numFmt w:val="decimal"/>
      <w:lvlText w:val="%6."/>
      <w:lvlJc w:val="left"/>
      <w:pPr>
        <w:tabs>
          <w:tab w:val="num" w:pos="4102"/>
        </w:tabs>
        <w:ind w:left="4102" w:hanging="360"/>
      </w:pPr>
    </w:lvl>
    <w:lvl w:ilvl="6" w:tentative="1">
      <w:start w:val="1"/>
      <w:numFmt w:val="decimal"/>
      <w:lvlText w:val="%7."/>
      <w:lvlJc w:val="left"/>
      <w:pPr>
        <w:tabs>
          <w:tab w:val="num" w:pos="4822"/>
        </w:tabs>
        <w:ind w:left="4822" w:hanging="360"/>
      </w:pPr>
    </w:lvl>
    <w:lvl w:ilvl="7" w:tentative="1">
      <w:start w:val="1"/>
      <w:numFmt w:val="decimal"/>
      <w:lvlText w:val="%8."/>
      <w:lvlJc w:val="left"/>
      <w:pPr>
        <w:tabs>
          <w:tab w:val="num" w:pos="5542"/>
        </w:tabs>
        <w:ind w:left="5542" w:hanging="360"/>
      </w:pPr>
    </w:lvl>
    <w:lvl w:ilvl="8" w:tentative="1">
      <w:start w:val="1"/>
      <w:numFmt w:val="decimal"/>
      <w:lvlText w:val="%9."/>
      <w:lvlJc w:val="left"/>
      <w:pPr>
        <w:tabs>
          <w:tab w:val="num" w:pos="6262"/>
        </w:tabs>
        <w:ind w:left="6262" w:hanging="360"/>
      </w:pPr>
    </w:lvl>
  </w:abstractNum>
  <w:abstractNum w:abstractNumId="20">
    <w:nsid w:val="6BBB3441"/>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718970BC"/>
    <w:multiLevelType w:val="hybridMultilevel"/>
    <w:tmpl w:val="37A2A872"/>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nsid w:val="793665EA"/>
    <w:multiLevelType w:val="hybridMultilevel"/>
    <w:tmpl w:val="C4DE1022"/>
    <w:lvl w:ilvl="0" w:tplc="637057E8">
      <w:numFmt w:val="bullet"/>
      <w:lvlText w:val="-"/>
      <w:lvlJc w:val="left"/>
      <w:pPr>
        <w:ind w:left="1080" w:hanging="360"/>
      </w:pPr>
      <w:rPr>
        <w:rFonts w:ascii="Calibri" w:eastAsia="Calibri"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79BB45FE"/>
    <w:multiLevelType w:val="hybridMultilevel"/>
    <w:tmpl w:val="E4FA02DC"/>
    <w:lvl w:ilvl="0" w:tplc="0809000F">
      <w:start w:val="1"/>
      <w:numFmt w:val="decimal"/>
      <w:lvlText w:val="%1."/>
      <w:lvlJc w:val="left"/>
      <w:pPr>
        <w:ind w:left="502"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7BBE03B6"/>
    <w:multiLevelType w:val="hybridMultilevel"/>
    <w:tmpl w:val="37562EE6"/>
    <w:lvl w:ilvl="0" w:tplc="04090001">
      <w:start w:val="1"/>
      <w:numFmt w:val="bullet"/>
      <w:lvlText w:val=""/>
      <w:lvlJc w:val="left"/>
      <w:pPr>
        <w:ind w:left="502"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
  </w:num>
  <w:num w:numId="2">
    <w:abstractNumId w:val="10"/>
  </w:num>
  <w:num w:numId="3">
    <w:abstractNumId w:val="8"/>
  </w:num>
  <w:num w:numId="4">
    <w:abstractNumId w:val="13"/>
  </w:num>
  <w:num w:numId="5">
    <w:abstractNumId w:val="1"/>
  </w:num>
  <w:num w:numId="6">
    <w:abstractNumId w:val="4"/>
  </w:num>
  <w:num w:numId="7">
    <w:abstractNumId w:val="19"/>
  </w:num>
  <w:num w:numId="8">
    <w:abstractNumId w:val="9"/>
  </w:num>
  <w:num w:numId="9">
    <w:abstractNumId w:val="24"/>
  </w:num>
  <w:num w:numId="10">
    <w:abstractNumId w:val="23"/>
  </w:num>
  <w:num w:numId="11">
    <w:abstractNumId w:val="20"/>
  </w:num>
  <w:num w:numId="12">
    <w:abstractNumId w:val="0"/>
  </w:num>
  <w:num w:numId="13">
    <w:abstractNumId w:val="17"/>
  </w:num>
  <w:num w:numId="14">
    <w:abstractNumId w:val="21"/>
  </w:num>
  <w:num w:numId="15">
    <w:abstractNumId w:val="7"/>
  </w:num>
  <w:num w:numId="16">
    <w:abstractNumId w:val="11"/>
  </w:num>
  <w:num w:numId="17">
    <w:abstractNumId w:val="6"/>
  </w:num>
  <w:num w:numId="18">
    <w:abstractNumId w:val="15"/>
  </w:num>
  <w:num w:numId="19">
    <w:abstractNumId w:val="18"/>
  </w:num>
  <w:num w:numId="20">
    <w:abstractNumId w:val="16"/>
  </w:num>
  <w:num w:numId="21">
    <w:abstractNumId w:val="22"/>
  </w:num>
  <w:num w:numId="22">
    <w:abstractNumId w:val="2"/>
  </w:num>
  <w:num w:numId="23">
    <w:abstractNumId w:val="12"/>
  </w:num>
  <w:num w:numId="24">
    <w:abstractNumId w:val="5"/>
  </w:num>
  <w:num w:numId="25">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6699"/>
    <w:rsid w:val="00001A5D"/>
    <w:rsid w:val="000059E6"/>
    <w:rsid w:val="00043BE8"/>
    <w:rsid w:val="000539CF"/>
    <w:rsid w:val="000E4214"/>
    <w:rsid w:val="00117856"/>
    <w:rsid w:val="00124453"/>
    <w:rsid w:val="0015107A"/>
    <w:rsid w:val="001E4AC6"/>
    <w:rsid w:val="00215766"/>
    <w:rsid w:val="00237CEF"/>
    <w:rsid w:val="00253875"/>
    <w:rsid w:val="002B240C"/>
    <w:rsid w:val="00341794"/>
    <w:rsid w:val="003423ED"/>
    <w:rsid w:val="00343EB0"/>
    <w:rsid w:val="0036544A"/>
    <w:rsid w:val="003740FA"/>
    <w:rsid w:val="00380FF1"/>
    <w:rsid w:val="0038142F"/>
    <w:rsid w:val="00383A41"/>
    <w:rsid w:val="003C4645"/>
    <w:rsid w:val="00441864"/>
    <w:rsid w:val="0045432F"/>
    <w:rsid w:val="00461568"/>
    <w:rsid w:val="00481D1D"/>
    <w:rsid w:val="00482687"/>
    <w:rsid w:val="00492574"/>
    <w:rsid w:val="004A6AF9"/>
    <w:rsid w:val="004E2E5B"/>
    <w:rsid w:val="00500505"/>
    <w:rsid w:val="00501A3E"/>
    <w:rsid w:val="00512F76"/>
    <w:rsid w:val="005A2CBD"/>
    <w:rsid w:val="005A3413"/>
    <w:rsid w:val="005A3696"/>
    <w:rsid w:val="005A6BB2"/>
    <w:rsid w:val="005D2C43"/>
    <w:rsid w:val="0064573B"/>
    <w:rsid w:val="00647C25"/>
    <w:rsid w:val="0065653A"/>
    <w:rsid w:val="006D0653"/>
    <w:rsid w:val="007337C2"/>
    <w:rsid w:val="007C6699"/>
    <w:rsid w:val="008829FB"/>
    <w:rsid w:val="00886997"/>
    <w:rsid w:val="008947D3"/>
    <w:rsid w:val="008B0FE8"/>
    <w:rsid w:val="008C5545"/>
    <w:rsid w:val="00906419"/>
    <w:rsid w:val="00960245"/>
    <w:rsid w:val="00971590"/>
    <w:rsid w:val="00A7594F"/>
    <w:rsid w:val="00A83797"/>
    <w:rsid w:val="00A94757"/>
    <w:rsid w:val="00AD44BD"/>
    <w:rsid w:val="00AE3C0F"/>
    <w:rsid w:val="00B1202E"/>
    <w:rsid w:val="00B12E8C"/>
    <w:rsid w:val="00B5036C"/>
    <w:rsid w:val="00B51807"/>
    <w:rsid w:val="00B83777"/>
    <w:rsid w:val="00BC25B7"/>
    <w:rsid w:val="00BD2C14"/>
    <w:rsid w:val="00C02F7E"/>
    <w:rsid w:val="00C22E75"/>
    <w:rsid w:val="00C27542"/>
    <w:rsid w:val="00C46DBD"/>
    <w:rsid w:val="00C46F05"/>
    <w:rsid w:val="00C677E1"/>
    <w:rsid w:val="00CC5167"/>
    <w:rsid w:val="00CD7EC6"/>
    <w:rsid w:val="00D41B1D"/>
    <w:rsid w:val="00D53D87"/>
    <w:rsid w:val="00D909FC"/>
    <w:rsid w:val="00DB583E"/>
    <w:rsid w:val="00DE064C"/>
    <w:rsid w:val="00DE7006"/>
    <w:rsid w:val="00E57B63"/>
    <w:rsid w:val="00E933CF"/>
    <w:rsid w:val="00E95B14"/>
    <w:rsid w:val="00F04E1C"/>
    <w:rsid w:val="00F2401C"/>
    <w:rsid w:val="00F50C9B"/>
    <w:rsid w:val="00F525AE"/>
    <w:rsid w:val="00F54FBC"/>
    <w:rsid w:val="00F630B5"/>
    <w:rsid w:val="00F6459C"/>
    <w:rsid w:val="00FB3C72"/>
    <w:rsid w:val="00FC76B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6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699"/>
    <w:rPr>
      <w:rFonts w:ascii="Tahoma" w:hAnsi="Tahoma" w:cs="Tahoma"/>
      <w:sz w:val="16"/>
      <w:szCs w:val="16"/>
    </w:rPr>
  </w:style>
  <w:style w:type="paragraph" w:customStyle="1" w:styleId="Default">
    <w:name w:val="Default"/>
    <w:rsid w:val="00512F76"/>
    <w:pPr>
      <w:autoSpaceDE w:val="0"/>
      <w:autoSpaceDN w:val="0"/>
      <w:adjustRightInd w:val="0"/>
      <w:spacing w:after="0" w:line="240" w:lineRule="auto"/>
    </w:pPr>
    <w:rPr>
      <w:rFonts w:ascii="Calibri" w:eastAsia="Calibri" w:hAnsi="Calibri" w:cs="Calibri"/>
      <w:color w:val="000000"/>
      <w:sz w:val="24"/>
      <w:szCs w:val="24"/>
    </w:rPr>
  </w:style>
  <w:style w:type="paragraph" w:styleId="ListParagraph">
    <w:name w:val="List Paragraph"/>
    <w:basedOn w:val="Normal"/>
    <w:uiPriority w:val="34"/>
    <w:qFormat/>
    <w:rsid w:val="00C46DBD"/>
    <w:pPr>
      <w:ind w:left="720"/>
      <w:contextualSpacing/>
    </w:pPr>
  </w:style>
  <w:style w:type="character" w:customStyle="1" w:styleId="slit">
    <w:name w:val="s_lit"/>
    <w:basedOn w:val="DefaultParagraphFont"/>
    <w:rsid w:val="000059E6"/>
  </w:style>
  <w:style w:type="character" w:customStyle="1" w:styleId="slitttl">
    <w:name w:val="s_lit_ttl"/>
    <w:basedOn w:val="DefaultParagraphFont"/>
    <w:rsid w:val="000059E6"/>
  </w:style>
  <w:style w:type="character" w:customStyle="1" w:styleId="slitbdy">
    <w:name w:val="s_lit_bdy"/>
    <w:basedOn w:val="DefaultParagraphFont"/>
    <w:rsid w:val="000059E6"/>
  </w:style>
  <w:style w:type="character" w:styleId="Hyperlink">
    <w:name w:val="Hyperlink"/>
    <w:basedOn w:val="DefaultParagraphFont"/>
    <w:uiPriority w:val="99"/>
    <w:semiHidden/>
    <w:unhideWhenUsed/>
    <w:rsid w:val="000059E6"/>
    <w:rPr>
      <w:color w:val="0000FF"/>
      <w:u w:val="single"/>
    </w:rPr>
  </w:style>
  <w:style w:type="character" w:customStyle="1" w:styleId="slgi">
    <w:name w:val="s_lgi"/>
    <w:basedOn w:val="DefaultParagraphFont"/>
    <w:rsid w:val="000059E6"/>
  </w:style>
  <w:style w:type="character" w:customStyle="1" w:styleId="salnbdy">
    <w:name w:val="s_aln_bdy"/>
    <w:basedOn w:val="DefaultParagraphFont"/>
    <w:rsid w:val="0045432F"/>
  </w:style>
  <w:style w:type="character" w:customStyle="1" w:styleId="sttlden">
    <w:name w:val="s_ttl_den"/>
    <w:basedOn w:val="DefaultParagraphFont"/>
    <w:rsid w:val="00343EB0"/>
  </w:style>
  <w:style w:type="character" w:customStyle="1" w:styleId="scapden">
    <w:name w:val="s_cap_den"/>
    <w:basedOn w:val="DefaultParagraphFont"/>
    <w:rsid w:val="00343EB0"/>
  </w:style>
  <w:style w:type="character" w:customStyle="1" w:styleId="scapttl">
    <w:name w:val="s_cap_ttl"/>
    <w:basedOn w:val="DefaultParagraphFont"/>
    <w:rsid w:val="001E4A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6937369">
      <w:bodyDiv w:val="1"/>
      <w:marLeft w:val="0"/>
      <w:marRight w:val="0"/>
      <w:marTop w:val="0"/>
      <w:marBottom w:val="0"/>
      <w:divBdr>
        <w:top w:val="none" w:sz="0" w:space="0" w:color="auto"/>
        <w:left w:val="none" w:sz="0" w:space="0" w:color="auto"/>
        <w:bottom w:val="none" w:sz="0" w:space="0" w:color="auto"/>
        <w:right w:val="none" w:sz="0" w:space="0" w:color="auto"/>
      </w:divBdr>
    </w:div>
    <w:div w:id="803471516">
      <w:bodyDiv w:val="1"/>
      <w:marLeft w:val="0"/>
      <w:marRight w:val="0"/>
      <w:marTop w:val="0"/>
      <w:marBottom w:val="0"/>
      <w:divBdr>
        <w:top w:val="none" w:sz="0" w:space="0" w:color="auto"/>
        <w:left w:val="none" w:sz="0" w:space="0" w:color="auto"/>
        <w:bottom w:val="none" w:sz="0" w:space="0" w:color="auto"/>
        <w:right w:val="none" w:sz="0" w:space="0" w:color="auto"/>
      </w:divBdr>
    </w:div>
    <w:div w:id="1103064628">
      <w:bodyDiv w:val="1"/>
      <w:marLeft w:val="0"/>
      <w:marRight w:val="0"/>
      <w:marTop w:val="0"/>
      <w:marBottom w:val="0"/>
      <w:divBdr>
        <w:top w:val="none" w:sz="0" w:space="0" w:color="auto"/>
        <w:left w:val="none" w:sz="0" w:space="0" w:color="auto"/>
        <w:bottom w:val="none" w:sz="0" w:space="0" w:color="auto"/>
        <w:right w:val="none" w:sz="0" w:space="0" w:color="auto"/>
      </w:divBdr>
      <w:divsChild>
        <w:div w:id="97609116">
          <w:marLeft w:val="0"/>
          <w:marRight w:val="0"/>
          <w:marTop w:val="0"/>
          <w:marBottom w:val="0"/>
          <w:divBdr>
            <w:top w:val="none" w:sz="0" w:space="0" w:color="auto"/>
            <w:left w:val="none" w:sz="0" w:space="0" w:color="auto"/>
            <w:bottom w:val="none" w:sz="0" w:space="0" w:color="auto"/>
            <w:right w:val="none" w:sz="0" w:space="0" w:color="auto"/>
          </w:divBdr>
          <w:divsChild>
            <w:div w:id="1613123243">
              <w:marLeft w:val="0"/>
              <w:marRight w:val="0"/>
              <w:marTop w:val="0"/>
              <w:marBottom w:val="0"/>
              <w:divBdr>
                <w:top w:val="none" w:sz="0" w:space="0" w:color="auto"/>
                <w:left w:val="none" w:sz="0" w:space="0" w:color="auto"/>
                <w:bottom w:val="none" w:sz="0" w:space="0" w:color="auto"/>
                <w:right w:val="none" w:sz="0" w:space="0" w:color="auto"/>
              </w:divBdr>
              <w:divsChild>
                <w:div w:id="1174030417">
                  <w:marLeft w:val="0"/>
                  <w:marRight w:val="0"/>
                  <w:marTop w:val="0"/>
                  <w:marBottom w:val="0"/>
                  <w:divBdr>
                    <w:top w:val="none" w:sz="0" w:space="0" w:color="auto"/>
                    <w:left w:val="none" w:sz="0" w:space="0" w:color="auto"/>
                    <w:bottom w:val="none" w:sz="0" w:space="0" w:color="auto"/>
                    <w:right w:val="none" w:sz="0" w:space="0" w:color="auto"/>
                  </w:divBdr>
                  <w:divsChild>
                    <w:div w:id="115219339">
                      <w:marLeft w:val="0"/>
                      <w:marRight w:val="0"/>
                      <w:marTop w:val="0"/>
                      <w:marBottom w:val="0"/>
                      <w:divBdr>
                        <w:top w:val="none" w:sz="0" w:space="0" w:color="auto"/>
                        <w:left w:val="none" w:sz="0" w:space="0" w:color="auto"/>
                        <w:bottom w:val="none" w:sz="0" w:space="0" w:color="auto"/>
                        <w:right w:val="none" w:sz="0" w:space="0" w:color="auto"/>
                      </w:divBdr>
                      <w:divsChild>
                        <w:div w:id="20721909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31690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legislatie.just.ro/Public/DetaliiDocumentAfis/260027"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hyperlink" Target="https://legislatie.just.ro/Public/DetaliiDocumentAfis/215198"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egislatie.just.ro/Public/DetaliiDocumentAfis/232414" TargetMode="External"/><Relationship Id="rId5" Type="http://schemas.openxmlformats.org/officeDocument/2006/relationships/settings" Target="settings.xml"/><Relationship Id="rId10" Type="http://schemas.openxmlformats.org/officeDocument/2006/relationships/hyperlink" Target="https://legislatie.just.ro/Public/DetaliiDocumentAfis/215198" TargetMode="External"/><Relationship Id="rId4" Type="http://schemas.microsoft.com/office/2007/relationships/stylesWithEffects" Target="stylesWithEffects.xml"/><Relationship Id="rId9" Type="http://schemas.openxmlformats.org/officeDocument/2006/relationships/hyperlink" Target="https://legislatie.just.ro/Public/DetaliiDocumentAfis/232414"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41509B5-6A37-462C-B92D-B4E8906880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TotalTime>
  <Pages>7</Pages>
  <Words>3447</Words>
  <Characters>19650</Characters>
  <Application>Microsoft Office Word</Application>
  <DocSecurity>0</DocSecurity>
  <Lines>163</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DnaDir</cp:lastModifiedBy>
  <cp:revision>20</cp:revision>
  <cp:lastPrinted>2025-07-08T07:42:00Z</cp:lastPrinted>
  <dcterms:created xsi:type="dcterms:W3CDTF">2024-03-04T07:23:00Z</dcterms:created>
  <dcterms:modified xsi:type="dcterms:W3CDTF">2025-07-08T11:17:00Z</dcterms:modified>
</cp:coreProperties>
</file>